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FCD24" w14:textId="7496C101" w:rsidR="00990355" w:rsidRDefault="007A5094" w:rsidP="00990355">
      <w:pPr>
        <w:pStyle w:val="Titel"/>
        <w:spacing w:line="276" w:lineRule="auto"/>
        <w:rPr>
          <w:rFonts w:eastAsia="Times New Roman"/>
        </w:rPr>
      </w:pPr>
      <w:bookmarkStart w:id="0" w:name="_GoBack"/>
      <w:bookmarkEnd w:id="0"/>
      <w:r>
        <w:rPr>
          <w:rFonts w:eastAsia="Times New Roman"/>
        </w:rPr>
        <w:t>Molnupiravir</w:t>
      </w:r>
      <w:r w:rsidR="00990355">
        <w:rPr>
          <w:rFonts w:eastAsia="Times New Roman"/>
        </w:rPr>
        <w:t xml:space="preserve"> bij COVID-19</w:t>
      </w:r>
    </w:p>
    <w:p w14:paraId="02D7AA76" w14:textId="77777777" w:rsidR="005253B9" w:rsidRDefault="005253B9" w:rsidP="00990355">
      <w:pPr>
        <w:spacing w:line="240" w:lineRule="auto"/>
        <w:rPr>
          <w:b/>
          <w:bCs/>
          <w:color w:val="292929"/>
          <w:sz w:val="32"/>
          <w:szCs w:val="32"/>
        </w:rPr>
      </w:pPr>
    </w:p>
    <w:p w14:paraId="60CF587A" w14:textId="203DEDC7" w:rsidR="00990355" w:rsidRDefault="00990355" w:rsidP="00990355">
      <w:pPr>
        <w:spacing w:line="240" w:lineRule="auto"/>
        <w:rPr>
          <w:b/>
          <w:bCs/>
          <w:color w:val="292929"/>
          <w:sz w:val="32"/>
          <w:szCs w:val="32"/>
        </w:rPr>
      </w:pPr>
      <w:r>
        <w:rPr>
          <w:b/>
          <w:bCs/>
          <w:color w:val="292929"/>
          <w:sz w:val="32"/>
          <w:szCs w:val="32"/>
        </w:rPr>
        <w:t>Samenvatting van het bewijs</w:t>
      </w:r>
    </w:p>
    <w:p w14:paraId="0D8218AA" w14:textId="77777777" w:rsidR="00990355" w:rsidRDefault="00990355" w:rsidP="00990355">
      <w:pPr>
        <w:spacing w:line="240" w:lineRule="auto"/>
        <w:rPr>
          <w:rFonts w:cstheme="minorHAnsi"/>
          <w:color w:val="292929"/>
          <w:highlight w:val="yellow"/>
        </w:rPr>
      </w:pPr>
    </w:p>
    <w:p w14:paraId="52F8EB27" w14:textId="77777777" w:rsidR="00990355" w:rsidRDefault="00990355" w:rsidP="00990355">
      <w:pPr>
        <w:spacing w:after="120" w:line="276" w:lineRule="auto"/>
        <w:rPr>
          <w:b/>
          <w:sz w:val="24"/>
          <w:szCs w:val="24"/>
        </w:rPr>
      </w:pPr>
      <w:r>
        <w:rPr>
          <w:b/>
          <w:sz w:val="24"/>
          <w:szCs w:val="24"/>
        </w:rPr>
        <w:t>Uitgangsvraag</w:t>
      </w:r>
    </w:p>
    <w:p w14:paraId="32621641" w14:textId="3874E605" w:rsidR="00990355" w:rsidRDefault="00990355" w:rsidP="00990355">
      <w:pPr>
        <w:spacing w:after="0" w:line="276"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Is </w:t>
      </w:r>
      <w:r w:rsidR="006425E7">
        <w:rPr>
          <w:rStyle w:val="normaltextrun"/>
          <w:rFonts w:ascii="Calibri" w:hAnsi="Calibri" w:cs="Calibri"/>
          <w:color w:val="000000"/>
          <w:shd w:val="clear" w:color="auto" w:fill="FFFFFF"/>
        </w:rPr>
        <w:t xml:space="preserve">molnupiravir </w:t>
      </w:r>
      <w:r>
        <w:rPr>
          <w:rStyle w:val="normaltextrun"/>
          <w:rFonts w:ascii="Calibri" w:hAnsi="Calibri" w:cs="Calibri"/>
          <w:color w:val="000000"/>
          <w:shd w:val="clear" w:color="auto" w:fill="FFFFFF"/>
        </w:rPr>
        <w:t xml:space="preserve">(I) aan te bevelen </w:t>
      </w:r>
      <w:r w:rsidR="00EA3143">
        <w:rPr>
          <w:rStyle w:val="normaltextrun"/>
          <w:rFonts w:ascii="Calibri" w:hAnsi="Calibri" w:cs="Calibri"/>
          <w:color w:val="000000"/>
          <w:shd w:val="clear" w:color="auto" w:fill="FFFFFF"/>
        </w:rPr>
        <w:t>bij</w:t>
      </w:r>
      <w:r>
        <w:rPr>
          <w:rStyle w:val="normaltextrun"/>
          <w:rFonts w:ascii="Calibri" w:hAnsi="Calibri" w:cs="Calibri"/>
          <w:color w:val="000000"/>
          <w:shd w:val="clear" w:color="auto" w:fill="FFFFFF"/>
        </w:rPr>
        <w:t xml:space="preserve"> de behandeling van </w:t>
      </w:r>
      <w:r w:rsidR="00EA3143" w:rsidRPr="00BC28E1">
        <w:rPr>
          <w:rStyle w:val="normaltextrun"/>
          <w:rFonts w:ascii="Calibri" w:hAnsi="Calibri" w:cs="Calibri"/>
          <w:color w:val="000000"/>
          <w:shd w:val="clear" w:color="auto" w:fill="FFFFFF"/>
        </w:rPr>
        <w:t>bevestigde volwassen</w:t>
      </w:r>
      <w:r w:rsidR="00EA3143">
        <w:rPr>
          <w:rStyle w:val="normaltextrun"/>
          <w:rFonts w:ascii="Calibri" w:hAnsi="Calibri" w:cs="Calibri"/>
          <w:color w:val="000000"/>
          <w:shd w:val="clear" w:color="auto" w:fill="FFFFFF"/>
        </w:rPr>
        <w:t xml:space="preserve"> </w:t>
      </w:r>
      <w:r w:rsidR="00D4510E">
        <w:rPr>
          <w:rStyle w:val="normaltextrun"/>
          <w:rFonts w:ascii="Calibri" w:hAnsi="Calibri" w:cs="Calibri"/>
          <w:color w:val="000000"/>
          <w:shd w:val="clear" w:color="auto" w:fill="FFFFFF"/>
        </w:rPr>
        <w:t>COVID-19</w:t>
      </w:r>
      <w:r w:rsidR="0059282E">
        <w:rPr>
          <w:rStyle w:val="normaltextrun"/>
          <w:rFonts w:ascii="Calibri" w:hAnsi="Calibri" w:cs="Calibri"/>
          <w:color w:val="000000"/>
          <w:shd w:val="clear" w:color="auto" w:fill="FFFFFF"/>
        </w:rPr>
        <w:t>-patiënten</w:t>
      </w:r>
      <w:r>
        <w:rPr>
          <w:rStyle w:val="normaltextrun"/>
          <w:rFonts w:ascii="Calibri" w:hAnsi="Calibri" w:cs="Calibri"/>
          <w:color w:val="000000"/>
          <w:shd w:val="clear" w:color="auto" w:fill="FFFFFF"/>
        </w:rPr>
        <w:t xml:space="preserve"> </w:t>
      </w:r>
      <w:r w:rsidR="00D406DC" w:rsidRPr="00D436F2">
        <w:rPr>
          <w:rStyle w:val="normaltextrun"/>
          <w:rFonts w:ascii="Calibri" w:hAnsi="Calibri" w:cs="Calibri"/>
          <w:color w:val="000000"/>
          <w:shd w:val="clear" w:color="auto" w:fill="FFFFFF"/>
        </w:rPr>
        <w:t>met klachten</w:t>
      </w:r>
      <w:r w:rsidR="00D406DC">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in de huisartsenpraktijk (P)?</w:t>
      </w:r>
      <w:r>
        <w:rPr>
          <w:rStyle w:val="eop"/>
          <w:rFonts w:ascii="Calibri" w:hAnsi="Calibri" w:cs="Calibri"/>
          <w:color w:val="000000"/>
          <w:shd w:val="clear" w:color="auto" w:fill="FFFFFF"/>
        </w:rPr>
        <w:t> </w:t>
      </w:r>
    </w:p>
    <w:p w14:paraId="77FC8258" w14:textId="77777777" w:rsidR="00990355" w:rsidRDefault="00990355" w:rsidP="00990355">
      <w:pPr>
        <w:spacing w:after="0" w:line="276" w:lineRule="auto"/>
        <w:rPr>
          <w:rStyle w:val="eop"/>
          <w:rFonts w:ascii="Calibri" w:hAnsi="Calibri" w:cs="Calibri"/>
          <w:color w:val="000000"/>
          <w:shd w:val="clear" w:color="auto" w:fill="FFFFFF"/>
        </w:rPr>
      </w:pPr>
    </w:p>
    <w:p w14:paraId="5879C308" w14:textId="77777777" w:rsidR="00990355" w:rsidRDefault="00990355" w:rsidP="00990355">
      <w:pPr>
        <w:spacing w:after="0" w:line="276" w:lineRule="auto"/>
      </w:pPr>
      <w:r>
        <w:rPr>
          <w:rStyle w:val="normaltextrun"/>
          <w:rFonts w:ascii="Calibri" w:hAnsi="Calibri" w:cs="Calibri"/>
          <w:b/>
          <w:bCs/>
          <w:color w:val="000000"/>
          <w:shd w:val="clear" w:color="auto" w:fill="FFFFFF"/>
        </w:rPr>
        <w:t>Tabel PICO</w:t>
      </w:r>
    </w:p>
    <w:tbl>
      <w:tblPr>
        <w:tblStyle w:val="Tabelraster"/>
        <w:tblW w:w="0" w:type="auto"/>
        <w:tblInd w:w="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985"/>
        <w:gridCol w:w="7087"/>
      </w:tblGrid>
      <w:tr w:rsidR="00990355" w14:paraId="7BB22456" w14:textId="77777777" w:rsidTr="00990355">
        <w:tc>
          <w:tcPr>
            <w:tcW w:w="1985" w:type="dxa"/>
            <w:tcBorders>
              <w:top w:val="single" w:sz="4" w:space="0" w:color="auto"/>
              <w:left w:val="nil"/>
              <w:bottom w:val="single" w:sz="4" w:space="0" w:color="auto"/>
              <w:right w:val="nil"/>
            </w:tcBorders>
            <w:hideMark/>
          </w:tcPr>
          <w:p w14:paraId="523BE159" w14:textId="77777777" w:rsidR="00990355" w:rsidRDefault="00990355">
            <w:pPr>
              <w:spacing w:line="276" w:lineRule="auto"/>
              <w:rPr>
                <w:rFonts w:cs="Times New Roman"/>
              </w:rPr>
            </w:pPr>
            <w:r>
              <w:rPr>
                <w:rFonts w:cs="Times New Roman"/>
              </w:rPr>
              <w:t>Populatie</w:t>
            </w:r>
          </w:p>
        </w:tc>
        <w:tc>
          <w:tcPr>
            <w:tcW w:w="7087" w:type="dxa"/>
            <w:tcBorders>
              <w:top w:val="single" w:sz="4" w:space="0" w:color="auto"/>
              <w:left w:val="nil"/>
              <w:bottom w:val="single" w:sz="4" w:space="0" w:color="auto"/>
              <w:right w:val="nil"/>
            </w:tcBorders>
            <w:hideMark/>
          </w:tcPr>
          <w:p w14:paraId="5E40EC32" w14:textId="28C5AAB7" w:rsidR="00990355" w:rsidRDefault="008D62CD">
            <w:pPr>
              <w:spacing w:line="276" w:lineRule="auto"/>
              <w:rPr>
                <w:rFonts w:cs="Times New Roman"/>
              </w:rPr>
            </w:pPr>
            <w:r>
              <w:rPr>
                <w:rStyle w:val="normaltextrun"/>
                <w:rFonts w:ascii="Calibri" w:hAnsi="Calibri" w:cs="Calibri"/>
                <w:color w:val="000000"/>
                <w:shd w:val="clear" w:color="auto" w:fill="FFFFFF"/>
              </w:rPr>
              <w:t>Bevestigde volwassen COVID-19-p</w:t>
            </w:r>
            <w:r w:rsidR="00151378">
              <w:rPr>
                <w:rStyle w:val="normaltextrun"/>
                <w:rFonts w:ascii="Calibri" w:hAnsi="Calibri" w:cs="Calibri"/>
                <w:color w:val="000000"/>
                <w:shd w:val="clear" w:color="auto" w:fill="FFFFFF"/>
              </w:rPr>
              <w:t>atiënten</w:t>
            </w:r>
            <w:r w:rsidR="00990355">
              <w:rPr>
                <w:rStyle w:val="normaltextrun"/>
                <w:rFonts w:ascii="Calibri" w:hAnsi="Calibri" w:cs="Calibri"/>
                <w:color w:val="000000"/>
                <w:shd w:val="clear" w:color="auto" w:fill="FFFFFF"/>
              </w:rPr>
              <w:t xml:space="preserve"> met</w:t>
            </w:r>
            <w:r>
              <w:rPr>
                <w:rStyle w:val="normaltextrun"/>
                <w:rFonts w:ascii="Calibri" w:hAnsi="Calibri" w:cs="Calibri"/>
                <w:color w:val="000000"/>
                <w:shd w:val="clear" w:color="auto" w:fill="FFFFFF"/>
              </w:rPr>
              <w:t xml:space="preserve"> klachten</w:t>
            </w:r>
            <w:r w:rsidR="0058556B">
              <w:rPr>
                <w:rStyle w:val="normaltextrun"/>
                <w:rFonts w:ascii="Calibri" w:hAnsi="Calibri" w:cs="Calibri"/>
                <w:color w:val="000000"/>
                <w:shd w:val="clear" w:color="auto" w:fill="FFFFFF"/>
              </w:rPr>
              <w:t xml:space="preserve"> in de huisartsenpraktijk</w:t>
            </w:r>
          </w:p>
        </w:tc>
      </w:tr>
      <w:tr w:rsidR="00990355" w14:paraId="3817B3E6" w14:textId="77777777" w:rsidTr="00990355">
        <w:tc>
          <w:tcPr>
            <w:tcW w:w="1985" w:type="dxa"/>
            <w:tcBorders>
              <w:top w:val="single" w:sz="4" w:space="0" w:color="auto"/>
              <w:left w:val="nil"/>
              <w:bottom w:val="single" w:sz="4" w:space="0" w:color="auto"/>
              <w:right w:val="nil"/>
            </w:tcBorders>
            <w:hideMark/>
          </w:tcPr>
          <w:p w14:paraId="7C28DFD7" w14:textId="77777777" w:rsidR="00990355" w:rsidRDefault="00990355">
            <w:pPr>
              <w:spacing w:line="276" w:lineRule="auto"/>
              <w:rPr>
                <w:rFonts w:cs="Times New Roman"/>
              </w:rPr>
            </w:pPr>
            <w:r>
              <w:rPr>
                <w:rFonts w:cs="Times New Roman"/>
              </w:rPr>
              <w:t>Interventie</w:t>
            </w:r>
          </w:p>
        </w:tc>
        <w:tc>
          <w:tcPr>
            <w:tcW w:w="7087" w:type="dxa"/>
            <w:tcBorders>
              <w:top w:val="single" w:sz="4" w:space="0" w:color="auto"/>
              <w:left w:val="nil"/>
              <w:bottom w:val="single" w:sz="4" w:space="0" w:color="auto"/>
              <w:right w:val="nil"/>
            </w:tcBorders>
            <w:hideMark/>
          </w:tcPr>
          <w:p w14:paraId="47202AD3" w14:textId="05391350" w:rsidR="00990355" w:rsidRDefault="0058556B">
            <w:pPr>
              <w:spacing w:line="276" w:lineRule="auto"/>
              <w:rPr>
                <w:rFonts w:cs="Times New Roman"/>
                <w:lang w:val="en-US"/>
              </w:rPr>
            </w:pPr>
            <w:r>
              <w:rPr>
                <w:rFonts w:eastAsiaTheme="minorEastAsia"/>
                <w:lang w:val="en-US"/>
              </w:rPr>
              <w:t>Molnupiravir</w:t>
            </w:r>
            <w:r w:rsidR="00132494">
              <w:rPr>
                <w:rFonts w:eastAsiaTheme="minorEastAsia"/>
                <w:lang w:val="en-US"/>
              </w:rPr>
              <w:t xml:space="preserve"> </w:t>
            </w:r>
          </w:p>
        </w:tc>
      </w:tr>
      <w:tr w:rsidR="00990355" w14:paraId="0F324777" w14:textId="77777777" w:rsidTr="00990355">
        <w:tc>
          <w:tcPr>
            <w:tcW w:w="1985" w:type="dxa"/>
            <w:tcBorders>
              <w:top w:val="single" w:sz="4" w:space="0" w:color="auto"/>
              <w:left w:val="nil"/>
              <w:bottom w:val="single" w:sz="4" w:space="0" w:color="auto"/>
              <w:right w:val="nil"/>
            </w:tcBorders>
            <w:hideMark/>
          </w:tcPr>
          <w:p w14:paraId="005D50D5" w14:textId="77777777" w:rsidR="00990355" w:rsidRDefault="00990355">
            <w:pPr>
              <w:spacing w:line="276" w:lineRule="auto"/>
              <w:rPr>
                <w:rFonts w:cs="Times New Roman"/>
              </w:rPr>
            </w:pPr>
            <w:r>
              <w:rPr>
                <w:rFonts w:cs="Times New Roman"/>
              </w:rPr>
              <w:t>Vergelijking</w:t>
            </w:r>
          </w:p>
        </w:tc>
        <w:tc>
          <w:tcPr>
            <w:tcW w:w="7087" w:type="dxa"/>
            <w:tcBorders>
              <w:top w:val="single" w:sz="4" w:space="0" w:color="auto"/>
              <w:left w:val="nil"/>
              <w:bottom w:val="single" w:sz="4" w:space="0" w:color="auto"/>
              <w:right w:val="nil"/>
            </w:tcBorders>
            <w:hideMark/>
          </w:tcPr>
          <w:p w14:paraId="16F2996E" w14:textId="77777777" w:rsidR="00990355" w:rsidRDefault="00990355">
            <w:pPr>
              <w:spacing w:line="276" w:lineRule="auto"/>
              <w:rPr>
                <w:rFonts w:cstheme="minorHAnsi"/>
              </w:rPr>
            </w:pPr>
            <w:r>
              <w:rPr>
                <w:rFonts w:cstheme="minorHAnsi"/>
              </w:rPr>
              <w:t>Placebo</w:t>
            </w:r>
          </w:p>
          <w:p w14:paraId="73F4BE37" w14:textId="77777777" w:rsidR="00990355" w:rsidRDefault="00990355">
            <w:pPr>
              <w:spacing w:line="276" w:lineRule="auto"/>
              <w:rPr>
                <w:rFonts w:cs="Times New Roman"/>
              </w:rPr>
            </w:pPr>
            <w:r>
              <w:rPr>
                <w:rFonts w:cstheme="minorHAnsi"/>
              </w:rPr>
              <w:t>Gebruikelijke zorg</w:t>
            </w:r>
          </w:p>
        </w:tc>
      </w:tr>
      <w:tr w:rsidR="00990355" w14:paraId="75EC055E" w14:textId="77777777" w:rsidTr="00990355">
        <w:tc>
          <w:tcPr>
            <w:tcW w:w="1985" w:type="dxa"/>
            <w:tcBorders>
              <w:top w:val="single" w:sz="4" w:space="0" w:color="auto"/>
              <w:left w:val="nil"/>
              <w:bottom w:val="single" w:sz="4" w:space="0" w:color="auto"/>
              <w:right w:val="nil"/>
            </w:tcBorders>
            <w:hideMark/>
          </w:tcPr>
          <w:p w14:paraId="16EC531C" w14:textId="77777777" w:rsidR="00990355" w:rsidRDefault="00990355">
            <w:pPr>
              <w:spacing w:line="276" w:lineRule="auto"/>
              <w:rPr>
                <w:rFonts w:cs="Times New Roman"/>
              </w:rPr>
            </w:pPr>
            <w:r>
              <w:rPr>
                <w:rFonts w:cs="Times New Roman"/>
              </w:rPr>
              <w:t>Uitkomstmaten</w:t>
            </w:r>
          </w:p>
        </w:tc>
        <w:tc>
          <w:tcPr>
            <w:tcW w:w="7087" w:type="dxa"/>
            <w:tcBorders>
              <w:top w:val="single" w:sz="4" w:space="0" w:color="auto"/>
              <w:left w:val="nil"/>
              <w:bottom w:val="single" w:sz="4" w:space="0" w:color="auto"/>
              <w:right w:val="nil"/>
            </w:tcBorders>
            <w:hideMark/>
          </w:tcPr>
          <w:p w14:paraId="033D1977" w14:textId="77777777" w:rsidR="00990355" w:rsidRDefault="00990355">
            <w:pPr>
              <w:spacing w:line="276" w:lineRule="auto"/>
              <w:rPr>
                <w:rFonts w:cstheme="minorHAnsi"/>
                <w:u w:val="single"/>
              </w:rPr>
            </w:pPr>
            <w:r>
              <w:rPr>
                <w:rFonts w:cstheme="minorHAnsi"/>
                <w:u w:val="single"/>
              </w:rPr>
              <w:t>Cruciaal</w:t>
            </w:r>
          </w:p>
          <w:p w14:paraId="5A0697DC" w14:textId="1E358D09" w:rsidR="00990355" w:rsidRDefault="00990355">
            <w:pPr>
              <w:spacing w:line="276" w:lineRule="auto"/>
              <w:rPr>
                <w:rFonts w:cstheme="minorHAnsi"/>
              </w:rPr>
            </w:pPr>
            <w:r>
              <w:rPr>
                <w:rFonts w:cstheme="minorHAnsi"/>
              </w:rPr>
              <w:t>Ziekenhuisopname</w:t>
            </w:r>
            <w:r w:rsidR="00257108">
              <w:rPr>
                <w:rFonts w:cstheme="minorHAnsi"/>
              </w:rPr>
              <w:t xml:space="preserve"> of zuurstofbehoeftig</w:t>
            </w:r>
          </w:p>
          <w:p w14:paraId="49FCC484" w14:textId="77777777" w:rsidR="00990355" w:rsidRDefault="00990355">
            <w:pPr>
              <w:spacing w:line="276" w:lineRule="auto"/>
              <w:rPr>
                <w:rFonts w:cstheme="minorHAnsi"/>
              </w:rPr>
            </w:pPr>
            <w:r>
              <w:rPr>
                <w:rFonts w:cstheme="minorHAnsi"/>
              </w:rPr>
              <w:t>Overlijden</w:t>
            </w:r>
          </w:p>
          <w:p w14:paraId="010BD486" w14:textId="2A6E1D27" w:rsidR="00990355" w:rsidRDefault="00990355">
            <w:pPr>
              <w:spacing w:line="276" w:lineRule="auto"/>
              <w:rPr>
                <w:rFonts w:cstheme="minorHAnsi"/>
              </w:rPr>
            </w:pPr>
            <w:r w:rsidRPr="00F36C3F">
              <w:rPr>
                <w:rFonts w:cstheme="minorHAnsi"/>
              </w:rPr>
              <w:t>Complicaties</w:t>
            </w:r>
          </w:p>
          <w:p w14:paraId="5428D21D" w14:textId="77777777" w:rsidR="000528FD" w:rsidRDefault="000528FD">
            <w:pPr>
              <w:spacing w:line="276" w:lineRule="auto"/>
              <w:rPr>
                <w:rFonts w:cstheme="minorHAnsi"/>
                <w:u w:val="single"/>
              </w:rPr>
            </w:pPr>
          </w:p>
          <w:p w14:paraId="3DE4C09E" w14:textId="77777777" w:rsidR="00990355" w:rsidRDefault="00990355">
            <w:pPr>
              <w:spacing w:line="276" w:lineRule="auto"/>
              <w:rPr>
                <w:rFonts w:cstheme="minorHAnsi"/>
                <w:u w:val="single"/>
              </w:rPr>
            </w:pPr>
            <w:r>
              <w:rPr>
                <w:rFonts w:cstheme="minorHAnsi"/>
                <w:u w:val="single"/>
              </w:rPr>
              <w:t>Belangrijk</w:t>
            </w:r>
          </w:p>
          <w:p w14:paraId="0BBE4020" w14:textId="0887B85A" w:rsidR="00990355" w:rsidRDefault="00990355">
            <w:pPr>
              <w:spacing w:line="276" w:lineRule="auto"/>
              <w:rPr>
                <w:rFonts w:cstheme="minorHAnsi"/>
              </w:rPr>
            </w:pPr>
            <w:r>
              <w:rPr>
                <w:rFonts w:cstheme="minorHAnsi"/>
              </w:rPr>
              <w:t xml:space="preserve">(Duur tot aan) verdwijnen van </w:t>
            </w:r>
            <w:r w:rsidR="00AA1376">
              <w:rPr>
                <w:rFonts w:cstheme="minorHAnsi"/>
              </w:rPr>
              <w:t>COVID-19-</w:t>
            </w:r>
            <w:r>
              <w:rPr>
                <w:rFonts w:cstheme="minorHAnsi"/>
              </w:rPr>
              <w:t>klachten</w:t>
            </w:r>
          </w:p>
          <w:p w14:paraId="1CAEB896" w14:textId="1688D4F0" w:rsidR="00F0784E" w:rsidRDefault="00990355">
            <w:pPr>
              <w:spacing w:line="276" w:lineRule="auto"/>
              <w:rPr>
                <w:rFonts w:cs="Times New Roman"/>
              </w:rPr>
            </w:pPr>
            <w:r>
              <w:rPr>
                <w:rFonts w:cs="Times New Roman"/>
              </w:rPr>
              <w:t xml:space="preserve">Bijwerkingen </w:t>
            </w:r>
          </w:p>
        </w:tc>
      </w:tr>
    </w:tbl>
    <w:p w14:paraId="7A96CDCC" w14:textId="77777777" w:rsidR="00990355" w:rsidRDefault="00990355" w:rsidP="00990355">
      <w:pPr>
        <w:spacing w:after="0" w:line="276" w:lineRule="auto"/>
      </w:pPr>
    </w:p>
    <w:p w14:paraId="0662059F" w14:textId="77777777" w:rsidR="00990355" w:rsidRDefault="00990355" w:rsidP="00990355">
      <w:pPr>
        <w:shd w:val="clear" w:color="auto" w:fill="FFFFFF"/>
        <w:tabs>
          <w:tab w:val="num" w:pos="363"/>
        </w:tabs>
        <w:spacing w:after="0" w:line="276" w:lineRule="auto"/>
        <w:rPr>
          <w:rFonts w:ascii="Calibri" w:hAnsi="Calibri" w:cs="Calibri"/>
        </w:rPr>
      </w:pPr>
    </w:p>
    <w:p w14:paraId="797E57A3" w14:textId="77777777" w:rsidR="00990355" w:rsidRDefault="00990355" w:rsidP="00990355">
      <w:pPr>
        <w:spacing w:after="120" w:line="276" w:lineRule="auto"/>
        <w:rPr>
          <w:b/>
          <w:sz w:val="24"/>
          <w:szCs w:val="24"/>
        </w:rPr>
      </w:pPr>
      <w:r>
        <w:rPr>
          <w:b/>
          <w:sz w:val="24"/>
          <w:szCs w:val="24"/>
        </w:rPr>
        <w:t>Achtergrond</w:t>
      </w:r>
    </w:p>
    <w:p w14:paraId="299899ED" w14:textId="30688B73" w:rsidR="00FD5DFB" w:rsidRPr="00EF67E3" w:rsidRDefault="00A301C9" w:rsidP="00990355">
      <w:pPr>
        <w:spacing w:after="0" w:line="276" w:lineRule="auto"/>
        <w:rPr>
          <w:rStyle w:val="normaltextrun"/>
          <w:rFonts w:ascii="Calibri" w:hAnsi="Calibri" w:cs="Calibri"/>
          <w:color w:val="000000"/>
          <w:shd w:val="clear" w:color="auto" w:fill="FFFFFF"/>
        </w:rPr>
      </w:pPr>
      <w:r w:rsidRPr="00A301C9">
        <w:rPr>
          <w:rStyle w:val="normaltextrun"/>
          <w:rFonts w:ascii="Calibri" w:hAnsi="Calibri" w:cs="Calibri"/>
          <w:color w:val="000000"/>
          <w:shd w:val="clear" w:color="auto" w:fill="FFFFFF"/>
        </w:rPr>
        <w:t xml:space="preserve">Er wordt gezocht naar een veilige en effectieve medicamenteuze behandeling </w:t>
      </w:r>
      <w:r w:rsidR="00FE1975">
        <w:rPr>
          <w:rStyle w:val="normaltextrun"/>
          <w:rFonts w:ascii="Calibri" w:hAnsi="Calibri" w:cs="Calibri"/>
          <w:color w:val="000000"/>
          <w:shd w:val="clear" w:color="auto" w:fill="FFFFFF"/>
        </w:rPr>
        <w:t>voor</w:t>
      </w:r>
      <w:r w:rsidRPr="00A301C9">
        <w:rPr>
          <w:rStyle w:val="normaltextrun"/>
          <w:rFonts w:ascii="Calibri" w:hAnsi="Calibri" w:cs="Calibri"/>
          <w:color w:val="000000"/>
          <w:shd w:val="clear" w:color="auto" w:fill="FFFFFF"/>
        </w:rPr>
        <w:t xml:space="preserve"> COVID-19 bij patiënten in de eerste lijn. In dit kader wordt onder meer onderzoek verricht naar </w:t>
      </w:r>
      <w:r>
        <w:rPr>
          <w:rStyle w:val="normaltextrun"/>
          <w:rFonts w:ascii="Calibri" w:hAnsi="Calibri" w:cs="Calibri"/>
          <w:color w:val="000000"/>
          <w:shd w:val="clear" w:color="auto" w:fill="FFFFFF"/>
        </w:rPr>
        <w:t>molnupiravir</w:t>
      </w:r>
      <w:r w:rsidR="008D6BF7">
        <w:rPr>
          <w:rStyle w:val="normaltextrun"/>
          <w:rFonts w:ascii="Calibri" w:hAnsi="Calibri" w:cs="Calibri"/>
          <w:color w:val="000000"/>
          <w:shd w:val="clear" w:color="auto" w:fill="FFFFFF"/>
        </w:rPr>
        <w:t xml:space="preserve">, een nieuw </w:t>
      </w:r>
      <w:r w:rsidR="008C1FEC">
        <w:rPr>
          <w:rStyle w:val="normaltextrun"/>
          <w:rFonts w:ascii="Calibri" w:hAnsi="Calibri" w:cs="Calibri"/>
          <w:color w:val="000000"/>
          <w:shd w:val="clear" w:color="auto" w:fill="FFFFFF"/>
        </w:rPr>
        <w:t xml:space="preserve">oraal antiviraal geneesmiddel. </w:t>
      </w:r>
      <w:r w:rsidR="00B119EB">
        <w:rPr>
          <w:rStyle w:val="normaltextrun"/>
          <w:rFonts w:ascii="Calibri" w:hAnsi="Calibri" w:cs="Calibri"/>
          <w:color w:val="000000"/>
          <w:shd w:val="clear" w:color="auto" w:fill="FFFFFF"/>
        </w:rPr>
        <w:t xml:space="preserve">Het werkingsmechanisme van </w:t>
      </w:r>
      <w:r w:rsidR="00FF3E22">
        <w:rPr>
          <w:rStyle w:val="normaltextrun"/>
          <w:rFonts w:ascii="Calibri" w:hAnsi="Calibri" w:cs="Calibri"/>
          <w:color w:val="000000"/>
          <w:shd w:val="clear" w:color="auto" w:fill="FFFFFF"/>
        </w:rPr>
        <w:t>m</w:t>
      </w:r>
      <w:r w:rsidR="00E75277">
        <w:rPr>
          <w:rStyle w:val="normaltextrun"/>
          <w:rFonts w:ascii="Calibri" w:hAnsi="Calibri" w:cs="Calibri"/>
          <w:color w:val="000000"/>
          <w:shd w:val="clear" w:color="auto" w:fill="FFFFFF"/>
        </w:rPr>
        <w:t xml:space="preserve">olnupiravir </w:t>
      </w:r>
      <w:r w:rsidR="00B119EB">
        <w:rPr>
          <w:rStyle w:val="normaltextrun"/>
          <w:rFonts w:ascii="Calibri" w:hAnsi="Calibri" w:cs="Calibri"/>
          <w:color w:val="000000"/>
          <w:shd w:val="clear" w:color="auto" w:fill="FFFFFF"/>
        </w:rPr>
        <w:t xml:space="preserve">berust </w:t>
      </w:r>
      <w:r w:rsidR="0033261D">
        <w:rPr>
          <w:rStyle w:val="normaltextrun"/>
          <w:rFonts w:ascii="Calibri" w:hAnsi="Calibri" w:cs="Calibri"/>
          <w:color w:val="000000"/>
          <w:shd w:val="clear" w:color="auto" w:fill="FFFFFF"/>
        </w:rPr>
        <w:t xml:space="preserve">op </w:t>
      </w:r>
      <w:r w:rsidR="001F0997">
        <w:rPr>
          <w:rStyle w:val="normaltextrun"/>
          <w:rFonts w:ascii="Calibri" w:hAnsi="Calibri" w:cs="Calibri"/>
          <w:color w:val="000000"/>
          <w:shd w:val="clear" w:color="auto" w:fill="FFFFFF"/>
        </w:rPr>
        <w:t>‘foutencatastrofe’: door de hoeveelheid mutaties toe te laten nemen in het virale genoom</w:t>
      </w:r>
      <w:r w:rsidR="00253B14">
        <w:rPr>
          <w:rStyle w:val="normaltextrun"/>
          <w:rFonts w:ascii="Calibri" w:hAnsi="Calibri" w:cs="Calibri"/>
          <w:color w:val="000000"/>
          <w:shd w:val="clear" w:color="auto" w:fill="FFFFFF"/>
        </w:rPr>
        <w:t xml:space="preserve"> boven een biologisch </w:t>
      </w:r>
      <w:r w:rsidR="00DE10A9" w:rsidRPr="00EF67E3">
        <w:rPr>
          <w:rStyle w:val="normaltextrun"/>
          <w:rFonts w:ascii="Calibri" w:hAnsi="Calibri" w:cs="Calibri"/>
          <w:color w:val="000000"/>
          <w:shd w:val="clear" w:color="auto" w:fill="FFFFFF"/>
        </w:rPr>
        <w:t>toelaatbare drempe</w:t>
      </w:r>
      <w:r w:rsidR="00CF173E" w:rsidRPr="00EF67E3">
        <w:rPr>
          <w:rStyle w:val="normaltextrun"/>
          <w:rFonts w:ascii="Calibri" w:hAnsi="Calibri" w:cs="Calibri"/>
          <w:color w:val="000000"/>
          <w:shd w:val="clear" w:color="auto" w:fill="FFFFFF"/>
        </w:rPr>
        <w:t xml:space="preserve">l </w:t>
      </w:r>
      <w:r w:rsidR="00EF386F" w:rsidRPr="00EF67E3">
        <w:rPr>
          <w:rStyle w:val="normaltextrun"/>
          <w:rFonts w:ascii="Calibri" w:hAnsi="Calibri" w:cs="Calibri"/>
          <w:color w:val="000000"/>
          <w:shd w:val="clear" w:color="auto" w:fill="FFFFFF"/>
        </w:rPr>
        <w:t>worden deze mutaties het virus</w:t>
      </w:r>
      <w:r w:rsidR="00CF173E" w:rsidRPr="00EF67E3">
        <w:rPr>
          <w:rStyle w:val="normaltextrun"/>
          <w:rFonts w:ascii="Calibri" w:hAnsi="Calibri" w:cs="Calibri"/>
          <w:color w:val="000000"/>
          <w:shd w:val="clear" w:color="auto" w:fill="FFFFFF"/>
        </w:rPr>
        <w:t xml:space="preserve"> fataal </w:t>
      </w:r>
      <w:r w:rsidR="00EF386F" w:rsidRPr="00EF67E3">
        <w:rPr>
          <w:rStyle w:val="normaltextrun"/>
          <w:rFonts w:ascii="Calibri" w:hAnsi="Calibri" w:cs="Calibri"/>
          <w:color w:val="000000"/>
          <w:shd w:val="clear" w:color="auto" w:fill="FFFFFF"/>
        </w:rPr>
        <w:t xml:space="preserve">en </w:t>
      </w:r>
      <w:r w:rsidR="00E10212" w:rsidRPr="00EF67E3">
        <w:rPr>
          <w:rStyle w:val="normaltextrun"/>
          <w:rFonts w:ascii="Calibri" w:hAnsi="Calibri" w:cs="Calibri"/>
          <w:color w:val="000000"/>
          <w:shd w:val="clear" w:color="auto" w:fill="FFFFFF"/>
        </w:rPr>
        <w:t>leid</w:t>
      </w:r>
      <w:r w:rsidR="00EF386F" w:rsidRPr="00EF67E3">
        <w:rPr>
          <w:rStyle w:val="normaltextrun"/>
          <w:rFonts w:ascii="Calibri" w:hAnsi="Calibri" w:cs="Calibri"/>
          <w:color w:val="000000"/>
          <w:shd w:val="clear" w:color="auto" w:fill="FFFFFF"/>
        </w:rPr>
        <w:t>en ze</w:t>
      </w:r>
      <w:r w:rsidR="00E10212" w:rsidRPr="00EF67E3">
        <w:rPr>
          <w:rStyle w:val="normaltextrun"/>
          <w:rFonts w:ascii="Calibri" w:hAnsi="Calibri" w:cs="Calibri"/>
          <w:color w:val="000000"/>
          <w:shd w:val="clear" w:color="auto" w:fill="FFFFFF"/>
        </w:rPr>
        <w:t xml:space="preserve"> tot uitdoving van </w:t>
      </w:r>
      <w:r w:rsidR="0091050F" w:rsidRPr="00EF67E3">
        <w:rPr>
          <w:rStyle w:val="normaltextrun"/>
          <w:rFonts w:ascii="Calibri" w:hAnsi="Calibri" w:cs="Calibri"/>
          <w:color w:val="000000"/>
          <w:shd w:val="clear" w:color="auto" w:fill="FFFFFF"/>
        </w:rPr>
        <w:t>de</w:t>
      </w:r>
      <w:r w:rsidR="00E10212" w:rsidRPr="00EF67E3">
        <w:rPr>
          <w:rStyle w:val="normaltextrun"/>
          <w:rFonts w:ascii="Calibri" w:hAnsi="Calibri" w:cs="Calibri"/>
          <w:color w:val="000000"/>
          <w:shd w:val="clear" w:color="auto" w:fill="FFFFFF"/>
        </w:rPr>
        <w:t xml:space="preserve"> virus</w:t>
      </w:r>
      <w:r w:rsidR="0091050F" w:rsidRPr="00EF67E3">
        <w:rPr>
          <w:rStyle w:val="normaltextrun"/>
          <w:rFonts w:ascii="Calibri" w:hAnsi="Calibri" w:cs="Calibri"/>
          <w:color w:val="000000"/>
          <w:shd w:val="clear" w:color="auto" w:fill="FFFFFF"/>
        </w:rPr>
        <w:t>infectie</w:t>
      </w:r>
      <w:r w:rsidR="006F60B0" w:rsidRPr="00EF67E3">
        <w:rPr>
          <w:rStyle w:val="normaltextrun"/>
          <w:rFonts w:ascii="Calibri" w:hAnsi="Calibri" w:cs="Calibri"/>
          <w:color w:val="000000"/>
          <w:shd w:val="clear" w:color="auto" w:fill="FFFFFF"/>
        </w:rPr>
        <w:t xml:space="preserve"> [Singh 2021]</w:t>
      </w:r>
      <w:r w:rsidR="00E10212" w:rsidRPr="00EF67E3">
        <w:rPr>
          <w:rStyle w:val="normaltextrun"/>
          <w:rFonts w:ascii="Calibri" w:hAnsi="Calibri" w:cs="Calibri"/>
          <w:color w:val="000000"/>
          <w:shd w:val="clear" w:color="auto" w:fill="FFFFFF"/>
        </w:rPr>
        <w:t>.</w:t>
      </w:r>
      <w:r w:rsidR="00E75277" w:rsidRPr="00EF67E3">
        <w:rPr>
          <w:rStyle w:val="normaltextrun"/>
          <w:rFonts w:ascii="Calibri" w:hAnsi="Calibri" w:cs="Calibri"/>
          <w:color w:val="000000"/>
          <w:shd w:val="clear" w:color="auto" w:fill="FFFFFF"/>
        </w:rPr>
        <w:t xml:space="preserve"> </w:t>
      </w:r>
      <w:r w:rsidR="006E5B56" w:rsidRPr="00EF67E3">
        <w:rPr>
          <w:rStyle w:val="normaltextrun"/>
          <w:rFonts w:ascii="Calibri" w:hAnsi="Calibri" w:cs="Calibri"/>
          <w:color w:val="000000"/>
          <w:shd w:val="clear" w:color="auto" w:fill="FFFFFF"/>
        </w:rPr>
        <w:t>De mutaties die molnupiravir induceert, vinden ook plaats in de cellen van de ‘gastheer’ [Singh 2021].</w:t>
      </w:r>
      <w:r w:rsidR="0036433B" w:rsidRPr="00EF67E3">
        <w:rPr>
          <w:rStyle w:val="normaltextrun"/>
          <w:rFonts w:ascii="Calibri" w:hAnsi="Calibri" w:cs="Calibri"/>
          <w:color w:val="000000"/>
          <w:shd w:val="clear" w:color="auto" w:fill="FFFFFF"/>
        </w:rPr>
        <w:t xml:space="preserve"> Mutagene stoffen kunnen het erfelijk materiaal beschadigen en in combinatie met andere stoffen kanker veroorzaken.</w:t>
      </w:r>
      <w:r w:rsidR="006E5B56" w:rsidRPr="00EF67E3">
        <w:rPr>
          <w:rStyle w:val="normaltextrun"/>
          <w:rFonts w:ascii="Calibri" w:hAnsi="Calibri" w:cs="Calibri"/>
          <w:color w:val="000000"/>
          <w:shd w:val="clear" w:color="auto" w:fill="FFFFFF"/>
        </w:rPr>
        <w:t xml:space="preserve"> Er zijn daardoor zorgen over </w:t>
      </w:r>
      <w:r w:rsidR="2BB0B1B4" w:rsidRPr="00EF67E3">
        <w:rPr>
          <w:rStyle w:val="normaltextrun"/>
          <w:rFonts w:ascii="Calibri" w:hAnsi="Calibri" w:cs="Calibri"/>
          <w:color w:val="000000"/>
          <w:shd w:val="clear" w:color="auto" w:fill="FFFFFF"/>
        </w:rPr>
        <w:t>mogelijke</w:t>
      </w:r>
      <w:r w:rsidR="006E5B56" w:rsidRPr="00EF67E3">
        <w:rPr>
          <w:rStyle w:val="normaltextrun"/>
          <w:rFonts w:ascii="Calibri" w:hAnsi="Calibri" w:cs="Calibri"/>
          <w:color w:val="000000"/>
          <w:shd w:val="clear" w:color="auto" w:fill="FFFFFF"/>
        </w:rPr>
        <w:t xml:space="preserve"> in</w:t>
      </w:r>
      <w:r w:rsidR="00FD5DFB" w:rsidRPr="00EF67E3">
        <w:rPr>
          <w:rStyle w:val="normaltextrun"/>
          <w:rFonts w:ascii="Calibri" w:hAnsi="Calibri" w:cs="Calibri"/>
          <w:color w:val="000000"/>
          <w:shd w:val="clear" w:color="auto" w:fill="FFFFFF"/>
        </w:rPr>
        <w:t>ter</w:t>
      </w:r>
      <w:r w:rsidR="006E5B56" w:rsidRPr="00EF67E3">
        <w:rPr>
          <w:rStyle w:val="normaltextrun"/>
          <w:rFonts w:ascii="Calibri" w:hAnsi="Calibri" w:cs="Calibri"/>
          <w:color w:val="000000"/>
          <w:shd w:val="clear" w:color="auto" w:fill="FFFFFF"/>
        </w:rPr>
        <w:t xml:space="preserve">ferentie met </w:t>
      </w:r>
      <w:r w:rsidR="00FD5DFB" w:rsidRPr="00EF67E3">
        <w:rPr>
          <w:rStyle w:val="normaltextrun"/>
          <w:rFonts w:ascii="Calibri" w:hAnsi="Calibri" w:cs="Calibri"/>
          <w:color w:val="000000"/>
          <w:shd w:val="clear" w:color="auto" w:fill="FFFFFF"/>
        </w:rPr>
        <w:t>COVID-19-</w:t>
      </w:r>
      <w:r w:rsidR="006E5B56" w:rsidRPr="00EF67E3">
        <w:rPr>
          <w:rStyle w:val="normaltextrun"/>
          <w:rFonts w:ascii="Calibri" w:hAnsi="Calibri" w:cs="Calibri"/>
          <w:color w:val="000000"/>
          <w:shd w:val="clear" w:color="auto" w:fill="FFFFFF"/>
        </w:rPr>
        <w:t xml:space="preserve">vaccinatie en potentiële carcinogene en teratogene effecten die </w:t>
      </w:r>
      <w:r w:rsidR="6F13604C" w:rsidRPr="00EF67E3">
        <w:rPr>
          <w:rStyle w:val="normaltextrun"/>
          <w:rFonts w:ascii="Calibri" w:hAnsi="Calibri" w:cs="Calibri"/>
          <w:color w:val="000000"/>
          <w:shd w:val="clear" w:color="auto" w:fill="FFFFFF"/>
        </w:rPr>
        <w:t>farma</w:t>
      </w:r>
      <w:r w:rsidR="000C297B" w:rsidRPr="00EF67E3">
        <w:rPr>
          <w:rStyle w:val="normaltextrun"/>
          <w:rFonts w:ascii="Calibri" w:hAnsi="Calibri" w:cs="Calibri"/>
          <w:color w:val="000000"/>
          <w:shd w:val="clear" w:color="auto" w:fill="FFFFFF"/>
        </w:rPr>
        <w:t>c</w:t>
      </w:r>
      <w:r w:rsidR="6F13604C" w:rsidRPr="00EF67E3">
        <w:rPr>
          <w:rStyle w:val="normaltextrun"/>
          <w:rFonts w:ascii="Calibri" w:hAnsi="Calibri" w:cs="Calibri"/>
          <w:color w:val="000000"/>
          <w:shd w:val="clear" w:color="auto" w:fill="FFFFFF"/>
        </w:rPr>
        <w:t>ologisch</w:t>
      </w:r>
      <w:r w:rsidR="006E5B56" w:rsidRPr="00EF67E3">
        <w:rPr>
          <w:rStyle w:val="normaltextrun"/>
          <w:rFonts w:ascii="Calibri" w:hAnsi="Calibri" w:cs="Calibri"/>
          <w:color w:val="000000"/>
          <w:shd w:val="clear" w:color="auto" w:fill="FFFFFF"/>
        </w:rPr>
        <w:t xml:space="preserve"> gezien mogelijk zijn bij mutagene geneesmiddelen [Singh 2021].</w:t>
      </w:r>
    </w:p>
    <w:p w14:paraId="157C8ECC" w14:textId="7581FDCC" w:rsidR="00990355" w:rsidRDefault="00D711D7" w:rsidP="00CB63E8">
      <w:pPr>
        <w:spacing w:after="0" w:line="276" w:lineRule="auto"/>
        <w:rPr>
          <w:rStyle w:val="normaltextrun"/>
          <w:rFonts w:ascii="Calibri" w:hAnsi="Calibri" w:cs="Calibri"/>
          <w:color w:val="000000"/>
          <w:shd w:val="clear" w:color="auto" w:fill="FFFFFF"/>
        </w:rPr>
      </w:pPr>
      <w:r w:rsidRPr="00EF67E3">
        <w:rPr>
          <w:rStyle w:val="normaltextrun"/>
          <w:rFonts w:ascii="Calibri" w:hAnsi="Calibri" w:cs="Calibri"/>
          <w:color w:val="000000"/>
          <w:shd w:val="clear" w:color="auto" w:fill="FFFFFF"/>
        </w:rPr>
        <w:t>In eerste instantie werd molnupiravir</w:t>
      </w:r>
      <w:r>
        <w:rPr>
          <w:rStyle w:val="normaltextrun"/>
          <w:rFonts w:ascii="Calibri" w:hAnsi="Calibri" w:cs="Calibri"/>
          <w:color w:val="000000"/>
          <w:shd w:val="clear" w:color="auto" w:fill="FFFFFF"/>
        </w:rPr>
        <w:t xml:space="preserve"> o</w:t>
      </w:r>
      <w:r w:rsidR="00FD5DFB">
        <w:rPr>
          <w:rStyle w:val="normaltextrun"/>
          <w:rFonts w:ascii="Calibri" w:hAnsi="Calibri" w:cs="Calibri"/>
          <w:color w:val="000000"/>
          <w:shd w:val="clear" w:color="auto" w:fill="FFFFFF"/>
        </w:rPr>
        <w:t>nderzocht</w:t>
      </w:r>
      <w:r>
        <w:rPr>
          <w:rStyle w:val="normaltextrun"/>
          <w:rFonts w:ascii="Calibri" w:hAnsi="Calibri" w:cs="Calibri"/>
          <w:color w:val="000000"/>
          <w:shd w:val="clear" w:color="auto" w:fill="FFFFFF"/>
        </w:rPr>
        <w:t xml:space="preserve"> als behandeling voor </w:t>
      </w:r>
      <w:r w:rsidR="000E23C8">
        <w:rPr>
          <w:rStyle w:val="normaltextrun"/>
          <w:rFonts w:ascii="Calibri" w:hAnsi="Calibri" w:cs="Calibri"/>
          <w:color w:val="000000"/>
          <w:shd w:val="clear" w:color="auto" w:fill="FFFFFF"/>
        </w:rPr>
        <w:t xml:space="preserve">onder andere </w:t>
      </w:r>
      <w:r>
        <w:rPr>
          <w:rStyle w:val="normaltextrun"/>
          <w:rFonts w:ascii="Calibri" w:hAnsi="Calibri" w:cs="Calibri"/>
          <w:color w:val="000000"/>
          <w:shd w:val="clear" w:color="auto" w:fill="FFFFFF"/>
        </w:rPr>
        <w:t>influenza</w:t>
      </w:r>
      <w:r w:rsidR="00EA4FA4">
        <w:rPr>
          <w:rStyle w:val="normaltextrun"/>
          <w:rFonts w:ascii="Calibri" w:hAnsi="Calibri" w:cs="Calibri"/>
          <w:color w:val="000000"/>
          <w:shd w:val="clear" w:color="auto" w:fill="FFFFFF"/>
        </w:rPr>
        <w:t xml:space="preserve">, maar </w:t>
      </w:r>
      <w:r w:rsidR="004D6568">
        <w:rPr>
          <w:rStyle w:val="normaltextrun"/>
          <w:rFonts w:ascii="Calibri" w:hAnsi="Calibri" w:cs="Calibri"/>
          <w:color w:val="000000"/>
          <w:shd w:val="clear" w:color="auto" w:fill="FFFFFF"/>
        </w:rPr>
        <w:t>tijdens</w:t>
      </w:r>
      <w:r w:rsidR="00EA4FA4">
        <w:rPr>
          <w:rStyle w:val="normaltextrun"/>
          <w:rFonts w:ascii="Calibri" w:hAnsi="Calibri" w:cs="Calibri"/>
          <w:color w:val="000000"/>
          <w:shd w:val="clear" w:color="auto" w:fill="FFFFFF"/>
        </w:rPr>
        <w:t xml:space="preserve"> de COVID-19-pandemie </w:t>
      </w:r>
      <w:r w:rsidR="004D6568">
        <w:rPr>
          <w:rStyle w:val="normaltextrun"/>
          <w:rFonts w:ascii="Calibri" w:hAnsi="Calibri" w:cs="Calibri"/>
          <w:color w:val="000000"/>
          <w:shd w:val="clear" w:color="auto" w:fill="FFFFFF"/>
        </w:rPr>
        <w:t>werd gestart met onderzoek</w:t>
      </w:r>
      <w:r w:rsidR="00EA4FA4">
        <w:rPr>
          <w:rStyle w:val="normaltextrun"/>
          <w:rFonts w:ascii="Calibri" w:hAnsi="Calibri" w:cs="Calibri"/>
          <w:color w:val="000000"/>
          <w:shd w:val="clear" w:color="auto" w:fill="FFFFFF"/>
        </w:rPr>
        <w:t xml:space="preserve"> </w:t>
      </w:r>
      <w:r w:rsidR="006E5B56">
        <w:rPr>
          <w:rStyle w:val="normaltextrun"/>
          <w:rFonts w:ascii="Calibri" w:hAnsi="Calibri" w:cs="Calibri"/>
          <w:color w:val="000000"/>
          <w:shd w:val="clear" w:color="auto" w:fill="FFFFFF"/>
        </w:rPr>
        <w:t>naar het effect bij</w:t>
      </w:r>
      <w:r w:rsidR="00EA4FA4">
        <w:rPr>
          <w:rStyle w:val="normaltextrun"/>
          <w:rFonts w:ascii="Calibri" w:hAnsi="Calibri" w:cs="Calibri"/>
          <w:color w:val="000000"/>
          <w:shd w:val="clear" w:color="auto" w:fill="FFFFFF"/>
        </w:rPr>
        <w:t xml:space="preserve"> een SARS-CoV-2-infectie.</w:t>
      </w:r>
      <w:r w:rsidR="00A301C9" w:rsidRPr="00A301C9">
        <w:rPr>
          <w:rStyle w:val="normaltextrun"/>
          <w:rFonts w:ascii="Calibri" w:hAnsi="Calibri" w:cs="Calibri"/>
          <w:color w:val="000000"/>
          <w:shd w:val="clear" w:color="auto" w:fill="FFFFFF"/>
        </w:rPr>
        <w:t xml:space="preserve"> </w:t>
      </w:r>
      <w:r w:rsidR="00C1739F">
        <w:rPr>
          <w:rStyle w:val="normaltextrun"/>
          <w:rFonts w:ascii="Calibri" w:hAnsi="Calibri" w:cs="Calibri"/>
          <w:color w:val="000000"/>
          <w:shd w:val="clear" w:color="auto" w:fill="FFFFFF"/>
        </w:rPr>
        <w:t>Molnupiravir blijkt in vit</w:t>
      </w:r>
      <w:r w:rsidR="00FD5DFB">
        <w:rPr>
          <w:rStyle w:val="normaltextrun"/>
          <w:rFonts w:ascii="Calibri" w:hAnsi="Calibri" w:cs="Calibri"/>
          <w:color w:val="000000"/>
          <w:shd w:val="clear" w:color="auto" w:fill="FFFFFF"/>
        </w:rPr>
        <w:t>r</w:t>
      </w:r>
      <w:r w:rsidR="00C1739F">
        <w:rPr>
          <w:rStyle w:val="normaltextrun"/>
          <w:rFonts w:ascii="Calibri" w:hAnsi="Calibri" w:cs="Calibri"/>
          <w:color w:val="000000"/>
          <w:shd w:val="clear" w:color="auto" w:fill="FFFFFF"/>
        </w:rPr>
        <w:t xml:space="preserve">o activiteit te </w:t>
      </w:r>
      <w:r w:rsidR="00FD5DFB">
        <w:rPr>
          <w:rStyle w:val="normaltextrun"/>
          <w:rFonts w:ascii="Calibri" w:hAnsi="Calibri" w:cs="Calibri"/>
          <w:color w:val="000000"/>
          <w:shd w:val="clear" w:color="auto" w:fill="FFFFFF"/>
        </w:rPr>
        <w:t xml:space="preserve">laten zien </w:t>
      </w:r>
      <w:r w:rsidR="00644BA4">
        <w:rPr>
          <w:rStyle w:val="normaltextrun"/>
          <w:rFonts w:ascii="Calibri" w:hAnsi="Calibri" w:cs="Calibri"/>
          <w:color w:val="000000"/>
          <w:shd w:val="clear" w:color="auto" w:fill="FFFFFF"/>
        </w:rPr>
        <w:t>tegen SARS-CoV-2</w:t>
      </w:r>
      <w:r w:rsidR="00C1739F">
        <w:rPr>
          <w:rStyle w:val="normaltextrun"/>
          <w:rFonts w:ascii="Calibri" w:hAnsi="Calibri" w:cs="Calibri"/>
          <w:color w:val="000000"/>
          <w:shd w:val="clear" w:color="auto" w:fill="FFFFFF"/>
        </w:rPr>
        <w:t xml:space="preserve"> in menselijke </w:t>
      </w:r>
      <w:r w:rsidR="00644BA4">
        <w:rPr>
          <w:rStyle w:val="normaltextrun"/>
          <w:rFonts w:ascii="Calibri" w:hAnsi="Calibri" w:cs="Calibri"/>
          <w:color w:val="000000"/>
          <w:shd w:val="clear" w:color="auto" w:fill="FFFFFF"/>
        </w:rPr>
        <w:t>luchtwegcellen [S</w:t>
      </w:r>
      <w:r w:rsidR="00FD5DFB">
        <w:rPr>
          <w:rStyle w:val="normaltextrun"/>
          <w:rFonts w:ascii="Calibri" w:hAnsi="Calibri" w:cs="Calibri"/>
          <w:color w:val="000000"/>
          <w:shd w:val="clear" w:color="auto" w:fill="FFFFFF"/>
        </w:rPr>
        <w:t>i</w:t>
      </w:r>
      <w:r w:rsidR="00644BA4">
        <w:rPr>
          <w:rStyle w:val="normaltextrun"/>
          <w:rFonts w:ascii="Calibri" w:hAnsi="Calibri" w:cs="Calibri"/>
          <w:color w:val="000000"/>
          <w:shd w:val="clear" w:color="auto" w:fill="FFFFFF"/>
        </w:rPr>
        <w:t>ngh 2021].</w:t>
      </w:r>
      <w:r w:rsidR="003B4BD1">
        <w:rPr>
          <w:rStyle w:val="normaltextrun"/>
          <w:rFonts w:ascii="Calibri" w:hAnsi="Calibri" w:cs="Calibri"/>
          <w:color w:val="000000"/>
          <w:shd w:val="clear" w:color="auto" w:fill="FFFFFF"/>
        </w:rPr>
        <w:t xml:space="preserve"> </w:t>
      </w:r>
      <w:r w:rsidR="0058708B">
        <w:rPr>
          <w:rStyle w:val="normaltextrun"/>
          <w:rFonts w:ascii="Calibri" w:hAnsi="Calibri" w:cs="Calibri"/>
          <w:color w:val="000000"/>
          <w:shd w:val="clear" w:color="auto" w:fill="FFFFFF"/>
        </w:rPr>
        <w:t xml:space="preserve">Daarnaast liet molnupiravir een positief effect zien in meerdere </w:t>
      </w:r>
      <w:r w:rsidR="0058708B">
        <w:rPr>
          <w:rStyle w:val="normaltextrun"/>
          <w:rFonts w:ascii="Calibri" w:hAnsi="Calibri" w:cs="Calibri"/>
          <w:color w:val="000000"/>
          <w:shd w:val="clear" w:color="auto" w:fill="FFFFFF"/>
        </w:rPr>
        <w:lastRenderedPageBreak/>
        <w:t xml:space="preserve">dierstudies [Singh 2021]. </w:t>
      </w:r>
      <w:r w:rsidR="00280647" w:rsidRPr="00280647">
        <w:rPr>
          <w:rStyle w:val="normaltextrun"/>
          <w:rFonts w:ascii="Calibri" w:hAnsi="Calibri" w:cs="Calibri"/>
          <w:color w:val="000000"/>
          <w:shd w:val="clear" w:color="auto" w:fill="FFFFFF"/>
        </w:rPr>
        <w:t xml:space="preserve">Het is onduidelijk of het gebruik van </w:t>
      </w:r>
      <w:r w:rsidR="009D655D">
        <w:rPr>
          <w:rStyle w:val="normaltextrun"/>
          <w:rFonts w:ascii="Calibri" w:hAnsi="Calibri" w:cs="Calibri"/>
          <w:color w:val="000000"/>
          <w:shd w:val="clear" w:color="auto" w:fill="FFFFFF"/>
        </w:rPr>
        <w:t>molnupiravir</w:t>
      </w:r>
      <w:r w:rsidR="00280647" w:rsidRPr="00280647">
        <w:rPr>
          <w:rStyle w:val="normaltextrun"/>
          <w:rFonts w:ascii="Calibri" w:hAnsi="Calibri" w:cs="Calibri"/>
          <w:color w:val="000000"/>
          <w:shd w:val="clear" w:color="auto" w:fill="FFFFFF"/>
        </w:rPr>
        <w:t xml:space="preserve"> effectief </w:t>
      </w:r>
      <w:r w:rsidR="005B502D">
        <w:rPr>
          <w:rStyle w:val="normaltextrun"/>
          <w:rFonts w:ascii="Calibri" w:hAnsi="Calibri" w:cs="Calibri"/>
          <w:color w:val="000000"/>
          <w:shd w:val="clear" w:color="auto" w:fill="FFFFFF"/>
        </w:rPr>
        <w:t xml:space="preserve">en veilig </w:t>
      </w:r>
      <w:r w:rsidR="00280647" w:rsidRPr="00280647">
        <w:rPr>
          <w:rStyle w:val="normaltextrun"/>
          <w:rFonts w:ascii="Calibri" w:hAnsi="Calibri" w:cs="Calibri"/>
          <w:color w:val="000000"/>
          <w:shd w:val="clear" w:color="auto" w:fill="FFFFFF"/>
        </w:rPr>
        <w:t>is bij patiënten met COVID-19-klachten in de huisartsenpraktijk.</w:t>
      </w:r>
      <w:r w:rsidR="002D7263">
        <w:rPr>
          <w:rStyle w:val="normaltextrun"/>
          <w:rFonts w:ascii="Calibri" w:hAnsi="Calibri" w:cs="Calibri"/>
          <w:color w:val="000000"/>
          <w:shd w:val="clear" w:color="auto" w:fill="FFFFFF"/>
        </w:rPr>
        <w:t xml:space="preserve"> </w:t>
      </w:r>
      <w:r w:rsidR="00CB63E8" w:rsidRPr="34544BF2">
        <w:rPr>
          <w:rStyle w:val="normaltextrun"/>
          <w:rFonts w:ascii="Calibri" w:hAnsi="Calibri" w:cs="Calibri"/>
          <w:color w:val="000000" w:themeColor="text1"/>
        </w:rPr>
        <w:t xml:space="preserve">Er zijn </w:t>
      </w:r>
      <w:r w:rsidR="00F74048" w:rsidRPr="34544BF2">
        <w:rPr>
          <w:rStyle w:val="normaltextrun"/>
          <w:rFonts w:ascii="Calibri" w:hAnsi="Calibri" w:cs="Calibri"/>
          <w:color w:val="000000" w:themeColor="text1"/>
        </w:rPr>
        <w:t xml:space="preserve">wel </w:t>
      </w:r>
      <w:r w:rsidR="00CB63E8" w:rsidRPr="34544BF2">
        <w:rPr>
          <w:rStyle w:val="normaltextrun"/>
          <w:rFonts w:ascii="Calibri" w:hAnsi="Calibri" w:cs="Calibri"/>
          <w:color w:val="000000" w:themeColor="text1"/>
        </w:rPr>
        <w:t xml:space="preserve">aanwijzingen dat molnupiravir geen voordeel heeft </w:t>
      </w:r>
      <w:r w:rsidR="00E22703">
        <w:rPr>
          <w:rStyle w:val="normaltextrun"/>
          <w:rFonts w:ascii="Calibri" w:hAnsi="Calibri" w:cs="Calibri"/>
          <w:color w:val="000000" w:themeColor="text1"/>
        </w:rPr>
        <w:t xml:space="preserve">in </w:t>
      </w:r>
      <w:r w:rsidR="00CB63E8" w:rsidRPr="34544BF2">
        <w:rPr>
          <w:rStyle w:val="normaltextrun"/>
          <w:rFonts w:ascii="Calibri" w:hAnsi="Calibri" w:cs="Calibri"/>
          <w:color w:val="000000" w:themeColor="text1"/>
        </w:rPr>
        <w:t>het latere stadium van COVID-19</w:t>
      </w:r>
      <w:r w:rsidR="00171A65" w:rsidRPr="34544BF2">
        <w:rPr>
          <w:rStyle w:val="normaltextrun"/>
          <w:rFonts w:ascii="Calibri" w:hAnsi="Calibri" w:cs="Calibri"/>
          <w:color w:val="000000" w:themeColor="text1"/>
        </w:rPr>
        <w:t xml:space="preserve"> (</w:t>
      </w:r>
      <w:r w:rsidR="00EF079C" w:rsidRPr="009C5BB2">
        <w:t>patiënten</w:t>
      </w:r>
      <w:r w:rsidR="00EF079C">
        <w:t xml:space="preserve"> opgenomen in het ziekenhuis</w:t>
      </w:r>
      <w:r w:rsidR="00EF079C">
        <w:rPr>
          <w:rStyle w:val="normaltextrun"/>
          <w:rFonts w:ascii="Calibri" w:hAnsi="Calibri" w:cs="Calibri"/>
          <w:color w:val="000000" w:themeColor="text1"/>
        </w:rPr>
        <w:t xml:space="preserve"> of </w:t>
      </w:r>
      <w:r w:rsidR="002733AD">
        <w:rPr>
          <w:rStyle w:val="normaltextrun"/>
          <w:rFonts w:ascii="Calibri" w:hAnsi="Calibri" w:cs="Calibri"/>
          <w:color w:val="000000" w:themeColor="text1"/>
        </w:rPr>
        <w:t>zuur</w:t>
      </w:r>
      <w:r w:rsidR="00EF079C">
        <w:rPr>
          <w:rStyle w:val="normaltextrun"/>
          <w:rFonts w:ascii="Calibri" w:hAnsi="Calibri" w:cs="Calibri"/>
          <w:color w:val="000000" w:themeColor="text1"/>
        </w:rPr>
        <w:t xml:space="preserve">stofbehoeftige </w:t>
      </w:r>
      <w:r w:rsidR="00BD79B0">
        <w:rPr>
          <w:rStyle w:val="normaltextrun"/>
          <w:rFonts w:ascii="Calibri" w:hAnsi="Calibri" w:cs="Calibri"/>
          <w:color w:val="000000" w:themeColor="text1"/>
        </w:rPr>
        <w:t>patiënten (</w:t>
      </w:r>
      <w:r w:rsidR="009C5BB2" w:rsidRPr="009C5BB2">
        <w:t xml:space="preserve">SpO2 </w:t>
      </w:r>
      <w:r w:rsidR="009C5BB2" w:rsidRPr="34544BF2">
        <w:t>≤</w:t>
      </w:r>
      <w:r w:rsidR="009C5BB2" w:rsidRPr="009C5BB2">
        <w:t xml:space="preserve"> 93</w:t>
      </w:r>
      <w:r w:rsidR="00920CE5">
        <w:t>%</w:t>
      </w:r>
      <w:r w:rsidR="009C5BB2" w:rsidRPr="009C5BB2">
        <w:t>)</w:t>
      </w:r>
      <w:r w:rsidR="00171A65" w:rsidRPr="34544BF2">
        <w:rPr>
          <w:rStyle w:val="normaltextrun"/>
          <w:rFonts w:ascii="Calibri" w:hAnsi="Calibri" w:cs="Calibri"/>
          <w:color w:val="000000" w:themeColor="text1"/>
        </w:rPr>
        <w:t>, maar d</w:t>
      </w:r>
      <w:r w:rsidR="63A39ECC" w:rsidRPr="34544BF2">
        <w:rPr>
          <w:rStyle w:val="normaltextrun"/>
          <w:rFonts w:ascii="Calibri" w:hAnsi="Calibri" w:cs="Calibri"/>
          <w:color w:val="000000" w:themeColor="text1"/>
        </w:rPr>
        <w:t>i</w:t>
      </w:r>
      <w:r w:rsidR="00171A65" w:rsidRPr="34544BF2">
        <w:rPr>
          <w:rStyle w:val="normaltextrun"/>
          <w:rFonts w:ascii="Calibri" w:hAnsi="Calibri" w:cs="Calibri"/>
          <w:color w:val="000000" w:themeColor="text1"/>
        </w:rPr>
        <w:t xml:space="preserve">e resultaten zijn nog niet gepubliceerd </w:t>
      </w:r>
      <w:r w:rsidR="00F1599E" w:rsidRPr="34544BF2">
        <w:rPr>
          <w:rStyle w:val="normaltextrun"/>
          <w:rFonts w:ascii="Calibri" w:hAnsi="Calibri" w:cs="Calibri"/>
          <w:color w:val="000000" w:themeColor="text1"/>
        </w:rPr>
        <w:t>(NCT04575584 [MOVe-IN], CTRI/2021/05/033864 en CTRI/2021/08/0354242</w:t>
      </w:r>
      <w:r w:rsidR="00E62332" w:rsidRPr="34544BF2">
        <w:rPr>
          <w:rStyle w:val="normaltextrun"/>
          <w:rFonts w:ascii="Calibri" w:hAnsi="Calibri" w:cs="Calibri"/>
          <w:color w:val="000000" w:themeColor="text1"/>
        </w:rPr>
        <w:t>)</w:t>
      </w:r>
      <w:r w:rsidR="00CB63E8" w:rsidRPr="34544BF2">
        <w:rPr>
          <w:rStyle w:val="normaltextrun"/>
          <w:rFonts w:ascii="Calibri" w:hAnsi="Calibri" w:cs="Calibri"/>
          <w:color w:val="000000" w:themeColor="text1"/>
        </w:rPr>
        <w:t>.</w:t>
      </w:r>
    </w:p>
    <w:p w14:paraId="582F6323" w14:textId="77777777" w:rsidR="00A301C9" w:rsidRDefault="00A301C9" w:rsidP="00990355">
      <w:pPr>
        <w:spacing w:after="0" w:line="276" w:lineRule="auto"/>
        <w:rPr>
          <w:rStyle w:val="normaltextrun"/>
          <w:rFonts w:ascii="Calibri" w:hAnsi="Calibri" w:cs="Calibri"/>
          <w:color w:val="000000"/>
          <w:shd w:val="clear" w:color="auto" w:fill="FFFFFF"/>
        </w:rPr>
      </w:pPr>
    </w:p>
    <w:p w14:paraId="667EDAFC" w14:textId="77777777" w:rsidR="00990355" w:rsidRDefault="00990355" w:rsidP="00990355">
      <w:pPr>
        <w:spacing w:after="120" w:line="276" w:lineRule="auto"/>
        <w:rPr>
          <w:b/>
          <w:sz w:val="24"/>
          <w:szCs w:val="24"/>
        </w:rPr>
      </w:pPr>
      <w:r>
        <w:rPr>
          <w:b/>
          <w:sz w:val="24"/>
          <w:szCs w:val="24"/>
        </w:rPr>
        <w:t>Methoden</w:t>
      </w:r>
    </w:p>
    <w:p w14:paraId="2BA3DC33" w14:textId="2F9D8D0B" w:rsidR="00990355" w:rsidRDefault="00990355" w:rsidP="00990355">
      <w:pPr>
        <w:spacing w:after="0" w:line="276" w:lineRule="auto"/>
        <w:rPr>
          <w:rStyle w:val="normaltextrun"/>
          <w:color w:val="000000"/>
          <w:shd w:val="clear" w:color="auto" w:fill="FFFFFF"/>
        </w:rPr>
      </w:pPr>
      <w:r>
        <w:rPr>
          <w:rFonts w:ascii="Calibri" w:eastAsia="Calibri" w:hAnsi="Calibri" w:cs="Calibri"/>
        </w:rPr>
        <w:t xml:space="preserve">In november 2021 is een literatuurzoekactie naar systematische reviews en gerandomiseerde gecontroleerde trials (RCT’s) uitgevoerd in PubMed en Embase. Zie </w:t>
      </w:r>
      <w:r>
        <w:rPr>
          <w:rFonts w:ascii="Calibri" w:eastAsia="Calibri" w:hAnsi="Calibri" w:cs="Calibri"/>
          <w:u w:val="single"/>
        </w:rPr>
        <w:t xml:space="preserve">Bijlage 4 Zoekstrategie </w:t>
      </w:r>
      <w:r>
        <w:rPr>
          <w:u w:val="single"/>
        </w:rPr>
        <w:t>in het Totstandkomingsdocument</w:t>
      </w:r>
      <w:r>
        <w:rPr>
          <w:rFonts w:ascii="Calibri" w:eastAsia="Calibri" w:hAnsi="Calibri" w:cs="Calibri"/>
        </w:rPr>
        <w:t xml:space="preserve">. </w:t>
      </w:r>
      <w:r w:rsidRPr="00BD091B">
        <w:rPr>
          <w:rFonts w:ascii="Calibri" w:eastAsia="Calibri" w:hAnsi="Calibri" w:cs="Calibri"/>
        </w:rPr>
        <w:t xml:space="preserve">Om geen recente onderzoeken te missen werd de zoekactie in </w:t>
      </w:r>
      <w:r w:rsidR="005253B9">
        <w:rPr>
          <w:rFonts w:ascii="Calibri" w:eastAsia="Calibri" w:hAnsi="Calibri" w:cs="Calibri"/>
        </w:rPr>
        <w:t>januari 2022</w:t>
      </w:r>
      <w:r w:rsidRPr="00BD091B">
        <w:rPr>
          <w:rFonts w:ascii="Calibri" w:eastAsia="Calibri" w:hAnsi="Calibri" w:cs="Calibri"/>
        </w:rPr>
        <w:t xml:space="preserve"> </w:t>
      </w:r>
      <w:r w:rsidRPr="00BD091B">
        <w:rPr>
          <w:rStyle w:val="normaltextrun"/>
          <w:color w:val="000000"/>
          <w:shd w:val="clear" w:color="auto" w:fill="FFFFFF"/>
        </w:rPr>
        <w:t>herhaald.</w:t>
      </w:r>
      <w:r>
        <w:rPr>
          <w:rStyle w:val="normaltextrun"/>
          <w:color w:val="000000"/>
          <w:shd w:val="clear" w:color="auto" w:fill="FFFFFF"/>
        </w:rPr>
        <w:t xml:space="preserve"> </w:t>
      </w:r>
    </w:p>
    <w:p w14:paraId="48436486" w14:textId="77777777" w:rsidR="00990355" w:rsidRDefault="00990355" w:rsidP="00990355">
      <w:pPr>
        <w:spacing w:after="0" w:line="276" w:lineRule="auto"/>
        <w:rPr>
          <w:rStyle w:val="normaltextrun"/>
          <w:rFonts w:ascii="Calibri" w:hAnsi="Calibri" w:cs="Calibri"/>
          <w:color w:val="000000"/>
          <w:shd w:val="clear" w:color="auto" w:fill="FFFFFF"/>
        </w:rPr>
      </w:pPr>
    </w:p>
    <w:p w14:paraId="5C7433E8" w14:textId="77777777" w:rsidR="00990355" w:rsidRDefault="00990355" w:rsidP="00990355">
      <w:pPr>
        <w:spacing w:after="120" w:line="276" w:lineRule="auto"/>
        <w:rPr>
          <w:b/>
          <w:sz w:val="24"/>
          <w:szCs w:val="24"/>
        </w:rPr>
      </w:pPr>
      <w:r>
        <w:rPr>
          <w:b/>
          <w:sz w:val="24"/>
          <w:szCs w:val="24"/>
        </w:rPr>
        <w:t>Resultaten</w:t>
      </w:r>
    </w:p>
    <w:p w14:paraId="70F83334" w14:textId="77777777" w:rsidR="00990355" w:rsidRDefault="00990355" w:rsidP="00990355">
      <w:pPr>
        <w:spacing w:after="0" w:line="276" w:lineRule="auto"/>
        <w:rPr>
          <w:i/>
        </w:rPr>
      </w:pPr>
      <w:r>
        <w:rPr>
          <w:i/>
        </w:rPr>
        <w:t xml:space="preserve">Resultaat zoekactie </w:t>
      </w:r>
    </w:p>
    <w:p w14:paraId="7CD14F9E" w14:textId="7BE3B35F" w:rsidR="00990355" w:rsidRDefault="00990355" w:rsidP="00990355">
      <w:pPr>
        <w:spacing w:after="0"/>
        <w:rPr>
          <w:rStyle w:val="normaltextrun"/>
          <w:rFonts w:ascii="Calibri" w:hAnsi="Calibri" w:cs="Calibri"/>
          <w:color w:val="000000"/>
          <w:shd w:val="clear" w:color="auto" w:fill="FFFFFF"/>
        </w:rPr>
      </w:pPr>
      <w:r>
        <w:t xml:space="preserve">De zoekactie leverde een </w:t>
      </w:r>
      <w:r w:rsidR="00AB2DD1">
        <w:t>systematische</w:t>
      </w:r>
      <w:r>
        <w:t xml:space="preserve"> review op over gepubliceerde en niet-gepubliceerde RCT</w:t>
      </w:r>
      <w:r w:rsidR="002D3E19">
        <w:t>’</w:t>
      </w:r>
      <w:r>
        <w:t xml:space="preserve">s over </w:t>
      </w:r>
      <w:r w:rsidR="00AB2DD1">
        <w:t>molnupiravir</w:t>
      </w:r>
      <w:r>
        <w:t xml:space="preserve"> voor de behandeling van</w:t>
      </w:r>
      <w:r w:rsidR="00AB2DD1">
        <w:t xml:space="preserve"> volwassenen</w:t>
      </w:r>
      <w:r w:rsidR="0058196F">
        <w:t xml:space="preserve"> met bevestigde COVID-19 </w:t>
      </w:r>
      <w:r>
        <w:t>[</w:t>
      </w:r>
      <w:r w:rsidR="0058196F">
        <w:t>Singh</w:t>
      </w:r>
      <w:r>
        <w:t xml:space="preserve"> 20</w:t>
      </w:r>
      <w:r w:rsidR="0058196F">
        <w:t>21</w:t>
      </w:r>
      <w:r>
        <w:t xml:space="preserve">]. </w:t>
      </w:r>
      <w:r>
        <w:rPr>
          <w:rStyle w:val="normaltextrun"/>
          <w:rFonts w:ascii="Calibri" w:hAnsi="Calibri" w:cs="Calibri"/>
          <w:color w:val="000000"/>
          <w:shd w:val="clear" w:color="auto" w:fill="FFFFFF"/>
        </w:rPr>
        <w:t xml:space="preserve">Een aanvullende search na de zoekdatum van de </w:t>
      </w:r>
      <w:r w:rsidR="00B44901">
        <w:rPr>
          <w:rStyle w:val="normaltextrun"/>
          <w:rFonts w:ascii="Calibri" w:hAnsi="Calibri" w:cs="Calibri"/>
          <w:color w:val="000000"/>
          <w:shd w:val="clear" w:color="auto" w:fill="FFFFFF"/>
        </w:rPr>
        <w:t>systematische</w:t>
      </w:r>
      <w:r>
        <w:rPr>
          <w:rStyle w:val="normaltextrun"/>
          <w:rFonts w:ascii="Calibri" w:hAnsi="Calibri" w:cs="Calibri"/>
          <w:color w:val="000000"/>
          <w:shd w:val="clear" w:color="auto" w:fill="FFFFFF"/>
        </w:rPr>
        <w:t xml:space="preserve"> review </w:t>
      </w:r>
      <w:r w:rsidR="0055043A">
        <w:rPr>
          <w:rStyle w:val="normaltextrun"/>
          <w:rFonts w:ascii="Calibri" w:hAnsi="Calibri" w:cs="Calibri"/>
          <w:color w:val="000000"/>
          <w:shd w:val="clear" w:color="auto" w:fill="FFFFFF"/>
        </w:rPr>
        <w:t>(oktober</w:t>
      </w:r>
      <w:r>
        <w:rPr>
          <w:rStyle w:val="normaltextrun"/>
          <w:rFonts w:ascii="Calibri" w:hAnsi="Calibri" w:cs="Calibri"/>
          <w:color w:val="000000"/>
          <w:shd w:val="clear" w:color="auto" w:fill="FFFFFF"/>
        </w:rPr>
        <w:t xml:space="preserve"> 20</w:t>
      </w:r>
      <w:r w:rsidR="00B44901">
        <w:rPr>
          <w:rStyle w:val="normaltextrun"/>
          <w:rFonts w:ascii="Calibri" w:hAnsi="Calibri" w:cs="Calibri"/>
          <w:color w:val="000000"/>
          <w:shd w:val="clear" w:color="auto" w:fill="FFFFFF"/>
        </w:rPr>
        <w:t>21</w:t>
      </w:r>
      <w:r w:rsidR="0055043A">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leverde </w:t>
      </w:r>
      <w:r w:rsidR="001B4CDD" w:rsidRPr="607D0679">
        <w:t>één</w:t>
      </w:r>
      <w:r w:rsidRPr="607D0679">
        <w:t xml:space="preserve"> </w:t>
      </w:r>
      <w:r>
        <w:rPr>
          <w:rStyle w:val="normaltextrun"/>
          <w:rFonts w:ascii="Calibri" w:hAnsi="Calibri" w:cs="Calibri"/>
          <w:color w:val="000000"/>
          <w:shd w:val="clear" w:color="auto" w:fill="FFFFFF"/>
        </w:rPr>
        <w:t>aanvullende RCT op</w:t>
      </w:r>
      <w:r w:rsidR="001B4CDD">
        <w:rPr>
          <w:rStyle w:val="normaltextrun"/>
          <w:rFonts w:ascii="Calibri" w:hAnsi="Calibri" w:cs="Calibri"/>
          <w:color w:val="000000"/>
          <w:shd w:val="clear" w:color="auto" w:fill="FFFFFF"/>
        </w:rPr>
        <w:t xml:space="preserve"> [Bernal 2021]</w:t>
      </w:r>
      <w:r>
        <w:rPr>
          <w:rStyle w:val="normaltextrun"/>
          <w:rFonts w:ascii="Calibri" w:hAnsi="Calibri" w:cs="Calibri"/>
          <w:color w:val="000000"/>
          <w:shd w:val="clear" w:color="auto" w:fill="FFFFFF"/>
        </w:rPr>
        <w:t>.</w:t>
      </w:r>
    </w:p>
    <w:p w14:paraId="04E858D0" w14:textId="77777777" w:rsidR="00990355" w:rsidRDefault="00990355" w:rsidP="00990355">
      <w:pPr>
        <w:spacing w:after="0" w:line="276" w:lineRule="auto"/>
        <w:rPr>
          <w:rStyle w:val="normaltextrun"/>
          <w:highlight w:val="yellow"/>
        </w:rPr>
      </w:pPr>
    </w:p>
    <w:p w14:paraId="60A3D324" w14:textId="77777777" w:rsidR="00990355" w:rsidRDefault="00990355" w:rsidP="00990355">
      <w:pPr>
        <w:spacing w:after="0" w:line="276" w:lineRule="auto"/>
        <w:rPr>
          <w:i/>
        </w:rPr>
      </w:pPr>
      <w:r>
        <w:rPr>
          <w:i/>
        </w:rPr>
        <w:t>Onderzoekskarakteristieken</w:t>
      </w:r>
    </w:p>
    <w:p w14:paraId="116CB267" w14:textId="1F02B945" w:rsidR="0009262C" w:rsidRDefault="00E05562" w:rsidP="00BA2519">
      <w:pPr>
        <w:spacing w:after="0" w:line="276" w:lineRule="auto"/>
        <w:rPr>
          <w:rFonts w:cstheme="minorHAnsi"/>
        </w:rPr>
      </w:pPr>
      <w:r>
        <w:rPr>
          <w:rFonts w:cstheme="minorHAnsi"/>
        </w:rPr>
        <w:t>Singh</w:t>
      </w:r>
      <w:r w:rsidR="00990355">
        <w:rPr>
          <w:rFonts w:cstheme="minorHAnsi"/>
        </w:rPr>
        <w:t xml:space="preserve"> et al (20</w:t>
      </w:r>
      <w:r>
        <w:rPr>
          <w:rFonts w:cstheme="minorHAnsi"/>
        </w:rPr>
        <w:t>21</w:t>
      </w:r>
      <w:r w:rsidR="00990355">
        <w:rPr>
          <w:rFonts w:cstheme="minorHAnsi"/>
        </w:rPr>
        <w:t xml:space="preserve">) </w:t>
      </w:r>
      <w:r w:rsidR="00BA2519">
        <w:rPr>
          <w:rFonts w:cstheme="minorHAnsi"/>
        </w:rPr>
        <w:t>beschr</w:t>
      </w:r>
      <w:r w:rsidR="0001532A">
        <w:rPr>
          <w:rFonts w:cstheme="minorHAnsi"/>
        </w:rPr>
        <w:t>ijft</w:t>
      </w:r>
      <w:r w:rsidR="00BA2519">
        <w:rPr>
          <w:rFonts w:cstheme="minorHAnsi"/>
        </w:rPr>
        <w:t xml:space="preserve"> </w:t>
      </w:r>
      <w:r w:rsidR="00E67233">
        <w:rPr>
          <w:rFonts w:cstheme="minorHAnsi"/>
        </w:rPr>
        <w:t xml:space="preserve">interim data van </w:t>
      </w:r>
      <w:r w:rsidR="002A6871">
        <w:rPr>
          <w:rFonts w:cstheme="minorHAnsi"/>
        </w:rPr>
        <w:t>drie</w:t>
      </w:r>
      <w:r w:rsidR="00E67233">
        <w:rPr>
          <w:rFonts w:cstheme="minorHAnsi"/>
        </w:rPr>
        <w:t xml:space="preserve"> fase 3 onderzoeken</w:t>
      </w:r>
      <w:r w:rsidR="00AA4C2E">
        <w:rPr>
          <w:rFonts w:cstheme="minorHAnsi"/>
        </w:rPr>
        <w:t xml:space="preserve">. Er is vooralsnog </w:t>
      </w:r>
      <w:r w:rsidR="00A9223E">
        <w:rPr>
          <w:rFonts w:cstheme="minorHAnsi"/>
        </w:rPr>
        <w:t>één</w:t>
      </w:r>
      <w:r w:rsidR="00F64DF1">
        <w:rPr>
          <w:rFonts w:cstheme="minorHAnsi"/>
        </w:rPr>
        <w:t xml:space="preserve"> </w:t>
      </w:r>
      <w:r w:rsidR="00342893">
        <w:rPr>
          <w:rFonts w:cstheme="minorHAnsi"/>
        </w:rPr>
        <w:t>placebo-</w:t>
      </w:r>
      <w:r w:rsidR="00E35F65">
        <w:rPr>
          <w:rFonts w:cstheme="minorHAnsi"/>
        </w:rPr>
        <w:t>gecontroleerd</w:t>
      </w:r>
      <w:r w:rsidR="00342893">
        <w:rPr>
          <w:rFonts w:cstheme="minorHAnsi"/>
        </w:rPr>
        <w:t xml:space="preserve"> </w:t>
      </w:r>
      <w:r w:rsidR="00AA4C2E">
        <w:rPr>
          <w:rFonts w:cstheme="minorHAnsi"/>
        </w:rPr>
        <w:t>fase 3 onderzoek gepubliceerd</w:t>
      </w:r>
      <w:r w:rsidR="00515270">
        <w:rPr>
          <w:rFonts w:cstheme="minorHAnsi"/>
        </w:rPr>
        <w:t xml:space="preserve"> </w:t>
      </w:r>
      <w:r w:rsidR="00F64DF1">
        <w:rPr>
          <w:rFonts w:cstheme="minorHAnsi"/>
        </w:rPr>
        <w:t>[Bernal 2021]</w:t>
      </w:r>
      <w:r w:rsidR="00515270">
        <w:rPr>
          <w:rFonts w:cstheme="minorHAnsi"/>
        </w:rPr>
        <w:t>.</w:t>
      </w:r>
      <w:r w:rsidR="00255A57">
        <w:rPr>
          <w:rFonts w:cstheme="minorHAnsi"/>
        </w:rPr>
        <w:t xml:space="preserve"> </w:t>
      </w:r>
      <w:r w:rsidR="00EB1D24">
        <w:rPr>
          <w:rFonts w:cstheme="minorHAnsi"/>
        </w:rPr>
        <w:t xml:space="preserve">De </w:t>
      </w:r>
      <w:r w:rsidR="00546FC5">
        <w:rPr>
          <w:rFonts w:cstheme="minorHAnsi"/>
        </w:rPr>
        <w:t>resultaten van</w:t>
      </w:r>
      <w:r w:rsidR="001C05F0">
        <w:rPr>
          <w:rFonts w:cstheme="minorHAnsi"/>
        </w:rPr>
        <w:t xml:space="preserve"> de</w:t>
      </w:r>
      <w:r w:rsidR="00546FC5">
        <w:rPr>
          <w:rFonts w:cstheme="minorHAnsi"/>
        </w:rPr>
        <w:t xml:space="preserve"> </w:t>
      </w:r>
      <w:r w:rsidR="00EB1D24">
        <w:rPr>
          <w:rFonts w:cstheme="minorHAnsi"/>
        </w:rPr>
        <w:t xml:space="preserve">twee </w:t>
      </w:r>
      <w:r w:rsidR="00546FC5">
        <w:rPr>
          <w:rFonts w:cstheme="minorHAnsi"/>
        </w:rPr>
        <w:t xml:space="preserve">open-label </w:t>
      </w:r>
      <w:r w:rsidR="00DD3871">
        <w:rPr>
          <w:rFonts w:cstheme="minorHAnsi"/>
        </w:rPr>
        <w:t xml:space="preserve">trials </w:t>
      </w:r>
      <w:r w:rsidR="00546FC5">
        <w:rPr>
          <w:rFonts w:cstheme="minorHAnsi"/>
        </w:rPr>
        <w:t>zijn nog niet gepubliceerd</w:t>
      </w:r>
      <w:r w:rsidR="009A4F51">
        <w:rPr>
          <w:rFonts w:cstheme="minorHAnsi"/>
        </w:rPr>
        <w:t xml:space="preserve"> (</w:t>
      </w:r>
      <w:r w:rsidR="009A4F51" w:rsidRPr="00C54D81">
        <w:t>CTRI/2021/05/033739</w:t>
      </w:r>
      <w:r w:rsidR="009A4F51">
        <w:t xml:space="preserve">, </w:t>
      </w:r>
      <w:r w:rsidR="0046612B" w:rsidRPr="00756589">
        <w:t>CTRI/2021/06/033992</w:t>
      </w:r>
      <w:r w:rsidR="0046612B">
        <w:t>)</w:t>
      </w:r>
      <w:r w:rsidR="002D7BA2">
        <w:rPr>
          <w:rFonts w:cstheme="minorHAnsi"/>
        </w:rPr>
        <w:t>.</w:t>
      </w:r>
      <w:r w:rsidR="00255A57">
        <w:rPr>
          <w:rFonts w:cstheme="minorHAnsi"/>
        </w:rPr>
        <w:t xml:space="preserve"> </w:t>
      </w:r>
    </w:p>
    <w:p w14:paraId="4518C9EA" w14:textId="63E5D68B" w:rsidR="0009262C" w:rsidRPr="00C54D81" w:rsidRDefault="0009262C" w:rsidP="0009262C">
      <w:pPr>
        <w:pStyle w:val="Lijstalinea"/>
        <w:numPr>
          <w:ilvl w:val="0"/>
          <w:numId w:val="1"/>
        </w:numPr>
        <w:spacing w:after="0" w:line="276" w:lineRule="auto"/>
      </w:pPr>
      <w:r>
        <w:t>Bernal</w:t>
      </w:r>
      <w:r w:rsidR="00553DA0">
        <w:t xml:space="preserve"> </w:t>
      </w:r>
      <w:r w:rsidR="002E4CD7">
        <w:t>(2021)</w:t>
      </w:r>
      <w:r w:rsidR="00EE205B">
        <w:t xml:space="preserve">: </w:t>
      </w:r>
      <w:r w:rsidRPr="00C54D81">
        <w:t>fase 3 RCT [MOVe-OUT] waarin niet-</w:t>
      </w:r>
      <w:r w:rsidR="003742CF">
        <w:t>opgenomen</w:t>
      </w:r>
      <w:r w:rsidRPr="00C54D81">
        <w:t xml:space="preserve">, </w:t>
      </w:r>
      <w:r w:rsidR="003742CF">
        <w:t>on</w:t>
      </w:r>
      <w:r w:rsidRPr="00C54D81">
        <w:t xml:space="preserve">gevaccineerde volwassenen met milde tot matige COVID-19-symptomen (&lt; 5 dagen na start symptomen) </w:t>
      </w:r>
      <w:r w:rsidRPr="00C54D81">
        <w:rPr>
          <w:rStyle w:val="normaltextrun"/>
          <w:rFonts w:ascii="Calibri" w:hAnsi="Calibri" w:cs="Calibri"/>
          <w:color w:val="000000"/>
        </w:rPr>
        <w:t>met hogere kans op complicaties</w:t>
      </w:r>
      <w:r w:rsidR="002F4202">
        <w:rPr>
          <w:rStyle w:val="normaltextrun"/>
          <w:rFonts w:ascii="Calibri" w:hAnsi="Calibri" w:cs="Calibri"/>
          <w:color w:val="000000"/>
        </w:rPr>
        <w:t xml:space="preserve"> </w:t>
      </w:r>
      <w:r w:rsidRPr="00C54D81">
        <w:rPr>
          <w:rStyle w:val="normaltextrun"/>
          <w:rFonts w:ascii="Calibri" w:hAnsi="Calibri" w:cs="Calibri"/>
          <w:color w:val="000000"/>
        </w:rPr>
        <w:t>(</w:t>
      </w:r>
      <w:r w:rsidR="007441B4" w:rsidRPr="00C54D81">
        <w:rPr>
          <w:rStyle w:val="normaltextrun"/>
          <w:rFonts w:ascii="Calibri" w:hAnsi="Calibri" w:cs="Calibri"/>
          <w:color w:val="000000"/>
        </w:rPr>
        <w:t>&gt;</w:t>
      </w:r>
      <w:r w:rsidRPr="00C54D81">
        <w:rPr>
          <w:rStyle w:val="normaltextrun"/>
          <w:rFonts w:ascii="Calibri" w:hAnsi="Calibri" w:cs="Calibri"/>
          <w:color w:val="000000"/>
        </w:rPr>
        <w:t xml:space="preserve">60 jaar, </w:t>
      </w:r>
      <w:r w:rsidR="002F4202" w:rsidRPr="002F4202">
        <w:rPr>
          <w:rStyle w:val="normaltextrun"/>
          <w:rFonts w:ascii="Calibri" w:hAnsi="Calibri" w:cs="Calibri"/>
          <w:color w:val="000000"/>
        </w:rPr>
        <w:t>BMI ≥30</w:t>
      </w:r>
      <w:r w:rsidRPr="00C54D81">
        <w:rPr>
          <w:rStyle w:val="normaltextrun"/>
          <w:rFonts w:ascii="Calibri" w:hAnsi="Calibri" w:cs="Calibri"/>
          <w:color w:val="000000"/>
        </w:rPr>
        <w:t>, diabetes</w:t>
      </w:r>
      <w:r w:rsidR="00A3787D">
        <w:rPr>
          <w:rStyle w:val="normaltextrun"/>
          <w:rFonts w:ascii="Calibri" w:hAnsi="Calibri" w:cs="Calibri"/>
          <w:color w:val="000000"/>
        </w:rPr>
        <w:t>, COPD</w:t>
      </w:r>
      <w:r w:rsidR="00B2291E">
        <w:rPr>
          <w:rStyle w:val="normaltextrun"/>
          <w:rFonts w:ascii="Calibri" w:hAnsi="Calibri" w:cs="Calibri"/>
          <w:color w:val="000000"/>
        </w:rPr>
        <w:t>, chronische nierziekte</w:t>
      </w:r>
      <w:r w:rsidR="008C1CAE">
        <w:rPr>
          <w:rStyle w:val="normaltextrun"/>
          <w:rFonts w:ascii="Calibri" w:hAnsi="Calibri" w:cs="Calibri"/>
          <w:color w:val="000000"/>
        </w:rPr>
        <w:t>, actieve kanker</w:t>
      </w:r>
      <w:r w:rsidRPr="00C54D81">
        <w:rPr>
          <w:rStyle w:val="normaltextrun"/>
          <w:rFonts w:ascii="Calibri" w:hAnsi="Calibri" w:cs="Calibri"/>
          <w:color w:val="000000"/>
        </w:rPr>
        <w:t xml:space="preserve"> of hartziekte) </w:t>
      </w:r>
      <w:r w:rsidRPr="00C54D81">
        <w:t>werden gerandomiseerd over 2 groepen: (1) molnupiravir 2</w:t>
      </w:r>
      <w:r w:rsidR="005F2C6D">
        <w:t xml:space="preserve"> </w:t>
      </w:r>
      <w:r w:rsidRPr="00C54D81">
        <w:t>dd 800 mg (4</w:t>
      </w:r>
      <w:r w:rsidR="004645CC">
        <w:t xml:space="preserve"> </w:t>
      </w:r>
      <w:r w:rsidRPr="00C54D81">
        <w:t>x 200 mg) voor 5 dagen, (2) placebo (n=</w:t>
      </w:r>
      <w:r w:rsidR="00A3787D">
        <w:t>1433</w:t>
      </w:r>
      <w:r w:rsidRPr="00C54D81">
        <w:t>, 2</w:t>
      </w:r>
      <w:r w:rsidR="006A0415">
        <w:t>0</w:t>
      </w:r>
      <w:r w:rsidRPr="00C54D81">
        <w:t xml:space="preserve"> </w:t>
      </w:r>
      <w:r w:rsidRPr="13979288">
        <w:t xml:space="preserve">landen; </w:t>
      </w:r>
      <w:r w:rsidR="00B2291E" w:rsidRPr="13979288">
        <w:t>median</w:t>
      </w:r>
      <w:r w:rsidR="0086626C" w:rsidRPr="13979288">
        <w:t>e leeftijd</w:t>
      </w:r>
      <w:r w:rsidRPr="13979288">
        <w:t xml:space="preserve"> 4</w:t>
      </w:r>
      <w:r w:rsidR="00B2291E" w:rsidRPr="13979288">
        <w:t>3</w:t>
      </w:r>
      <w:r w:rsidRPr="13979288">
        <w:t xml:space="preserve"> jaar; </w:t>
      </w:r>
      <w:r w:rsidR="00091120" w:rsidRPr="13979288">
        <w:t xml:space="preserve">17% </w:t>
      </w:r>
      <w:r w:rsidR="00A12BCC" w:rsidRPr="13979288">
        <w:t xml:space="preserve">&gt;60jaar; 74% </w:t>
      </w:r>
      <w:r w:rsidR="007C4832" w:rsidRPr="13979288">
        <w:t>BMI</w:t>
      </w:r>
      <w:r w:rsidR="004D558C" w:rsidRPr="13979288">
        <w:t xml:space="preserve"> </w:t>
      </w:r>
      <w:r w:rsidR="007C4832" w:rsidRPr="002F4202">
        <w:rPr>
          <w:rStyle w:val="normaltextrun"/>
          <w:rFonts w:ascii="Calibri" w:hAnsi="Calibri" w:cs="Calibri"/>
          <w:color w:val="000000"/>
        </w:rPr>
        <w:t>≥30</w:t>
      </w:r>
      <w:r w:rsidRPr="13979288">
        <w:t>; 4</w:t>
      </w:r>
      <w:r w:rsidR="009B4058" w:rsidRPr="13979288">
        <w:t>8</w:t>
      </w:r>
      <w:r w:rsidRPr="13979288">
        <w:t>% ≤3 dagen</w:t>
      </w:r>
      <w:r w:rsidRPr="00C54D81">
        <w:rPr>
          <w:rStyle w:val="normaltextrun"/>
          <w:rFonts w:ascii="Calibri" w:hAnsi="Calibri" w:cs="Calibri"/>
          <w:color w:val="000000"/>
          <w:shd w:val="clear" w:color="auto" w:fill="FFFFFF"/>
        </w:rPr>
        <w:t xml:space="preserve"> na start symptomen</w:t>
      </w:r>
      <w:r w:rsidRPr="13979288">
        <w:t>)</w:t>
      </w:r>
      <w:r w:rsidR="00EC0742">
        <w:t xml:space="preserve"> </w:t>
      </w:r>
      <w:r w:rsidR="00EE205B">
        <w:t>[Bernal 2021]</w:t>
      </w:r>
      <w:r w:rsidR="00EC0742">
        <w:t>.</w:t>
      </w:r>
      <w:r w:rsidRPr="13979288">
        <w:t xml:space="preserve"> De trial is voortijdig gestopt; oorspronkelijk zouden 1</w:t>
      </w:r>
      <w:r w:rsidR="009B4058" w:rsidRPr="13979288">
        <w:t>5</w:t>
      </w:r>
      <w:r w:rsidRPr="13979288">
        <w:t>50 patiënten worden gerandomiseerd. Follow-up periode: 28 dagen, met ziekenhuisopnames, complicaties, overlijden</w:t>
      </w:r>
      <w:r w:rsidR="005A72AD" w:rsidRPr="13979288">
        <w:t>, klachtenvermindering</w:t>
      </w:r>
      <w:r w:rsidRPr="13979288">
        <w:t xml:space="preserve"> en bijwerkingen als uitkomstmaten.</w:t>
      </w:r>
    </w:p>
    <w:p w14:paraId="42EDA932" w14:textId="77777777" w:rsidR="005C0793" w:rsidRDefault="005C0793" w:rsidP="00990355">
      <w:pPr>
        <w:spacing w:after="0" w:line="276" w:lineRule="auto"/>
        <w:rPr>
          <w:i/>
          <w:iCs/>
        </w:rPr>
      </w:pPr>
    </w:p>
    <w:p w14:paraId="16168562" w14:textId="2FD96B14" w:rsidR="00990355" w:rsidRDefault="00990355" w:rsidP="00990355">
      <w:pPr>
        <w:spacing w:after="0" w:line="276" w:lineRule="auto"/>
        <w:rPr>
          <w:i/>
          <w:iCs/>
        </w:rPr>
      </w:pPr>
      <w:r>
        <w:rPr>
          <w:i/>
          <w:iCs/>
        </w:rPr>
        <w:t>Effectiviteit en bijwerkingen</w:t>
      </w:r>
    </w:p>
    <w:p w14:paraId="76FC27E1" w14:textId="77777777" w:rsidR="000E32FB" w:rsidRPr="00EF67E3" w:rsidRDefault="00990355" w:rsidP="00990355">
      <w:pPr>
        <w:spacing w:after="0" w:line="276" w:lineRule="auto"/>
        <w:rPr>
          <w:rFonts w:cs="Times New Roman"/>
        </w:rPr>
      </w:pPr>
      <w:r>
        <w:rPr>
          <w:rFonts w:cs="Times New Roman"/>
        </w:rPr>
        <w:t xml:space="preserve">Zie </w:t>
      </w:r>
      <w:r w:rsidRPr="00EF67E3">
        <w:rPr>
          <w:rFonts w:cs="Times New Roman"/>
        </w:rPr>
        <w:t>SoF tabel 1.1 voor de samenvatting van de resultaten.</w:t>
      </w:r>
      <w:r w:rsidR="008350B3" w:rsidRPr="00EF67E3">
        <w:rPr>
          <w:rFonts w:cs="Times New Roman"/>
        </w:rPr>
        <w:t xml:space="preserve"> </w:t>
      </w:r>
    </w:p>
    <w:p w14:paraId="44B7A1F7" w14:textId="3704BD0C" w:rsidR="003C4336" w:rsidRPr="00EF67E3" w:rsidRDefault="001B08D1" w:rsidP="00990355">
      <w:pPr>
        <w:spacing w:after="0" w:line="276" w:lineRule="auto"/>
      </w:pPr>
      <w:r w:rsidRPr="00EF67E3">
        <w:rPr>
          <w:rFonts w:cs="Times New Roman"/>
        </w:rPr>
        <w:t>Uit fase 2 en 3 onderzoek lijken de</w:t>
      </w:r>
      <w:r w:rsidR="006F567B" w:rsidRPr="00EF67E3">
        <w:rPr>
          <w:rFonts w:cs="Times New Roman"/>
        </w:rPr>
        <w:t xml:space="preserve"> bijwerkingen </w:t>
      </w:r>
      <w:r w:rsidR="00880D8E" w:rsidRPr="00EF67E3">
        <w:rPr>
          <w:rFonts w:cs="Times New Roman"/>
        </w:rPr>
        <w:t xml:space="preserve">van molnupiravir </w:t>
      </w:r>
      <w:r w:rsidRPr="00EF67E3">
        <w:rPr>
          <w:rFonts w:cs="Times New Roman"/>
        </w:rPr>
        <w:t>b</w:t>
      </w:r>
      <w:r w:rsidR="00880D8E" w:rsidRPr="00EF67E3">
        <w:rPr>
          <w:rFonts w:cs="Times New Roman"/>
        </w:rPr>
        <w:t xml:space="preserve">eperkt en mild van aard. </w:t>
      </w:r>
      <w:r w:rsidR="00CA35B6" w:rsidRPr="00EF67E3">
        <w:rPr>
          <w:rFonts w:cs="Times New Roman"/>
        </w:rPr>
        <w:t xml:space="preserve">Echter, alleen </w:t>
      </w:r>
      <w:r w:rsidR="000E32FB" w:rsidRPr="00EF67E3">
        <w:rPr>
          <w:rFonts w:cs="Times New Roman"/>
        </w:rPr>
        <w:t>bijwerkingen uit de follow-up periode van 2</w:t>
      </w:r>
      <w:r w:rsidR="001765D1" w:rsidRPr="00EF67E3">
        <w:rPr>
          <w:rFonts w:cs="Times New Roman"/>
        </w:rPr>
        <w:t>9</w:t>
      </w:r>
      <w:r w:rsidR="000E32FB" w:rsidRPr="00EF67E3">
        <w:rPr>
          <w:rFonts w:cs="Times New Roman"/>
        </w:rPr>
        <w:t xml:space="preserve"> dagen</w:t>
      </w:r>
      <w:r w:rsidR="001765D1" w:rsidRPr="00EF67E3">
        <w:rPr>
          <w:rFonts w:cs="Times New Roman"/>
        </w:rPr>
        <w:t xml:space="preserve"> zijn gepubliceerd. Publicatie van resultaten van langere fo</w:t>
      </w:r>
      <w:r w:rsidR="006D3865" w:rsidRPr="00EF67E3">
        <w:rPr>
          <w:rFonts w:cs="Times New Roman"/>
        </w:rPr>
        <w:t xml:space="preserve">llow-up </w:t>
      </w:r>
      <w:r w:rsidR="004A36CA" w:rsidRPr="00EF67E3">
        <w:rPr>
          <w:rFonts w:cs="Times New Roman"/>
        </w:rPr>
        <w:t xml:space="preserve">van de MOVe-OUT trial </w:t>
      </w:r>
      <w:r w:rsidR="00F6542C" w:rsidRPr="00EF67E3">
        <w:rPr>
          <w:rFonts w:cs="Times New Roman"/>
        </w:rPr>
        <w:t xml:space="preserve">volgen nog. </w:t>
      </w:r>
      <w:r w:rsidR="00A87262" w:rsidRPr="00EF67E3">
        <w:rPr>
          <w:rFonts w:cs="Times New Roman"/>
        </w:rPr>
        <w:t xml:space="preserve">Fase 4 onderzoek waarin zeldzamere bijwerkingen aan het licht </w:t>
      </w:r>
      <w:r w:rsidR="000F508B" w:rsidRPr="00EF67E3">
        <w:rPr>
          <w:rFonts w:cs="Times New Roman"/>
        </w:rPr>
        <w:t xml:space="preserve">kunnen </w:t>
      </w:r>
      <w:r w:rsidR="00A87262" w:rsidRPr="00EF67E3">
        <w:rPr>
          <w:rFonts w:cs="Times New Roman"/>
        </w:rPr>
        <w:t xml:space="preserve">komen, is er nog niet. </w:t>
      </w:r>
      <w:r w:rsidR="00B24477" w:rsidRPr="00EF67E3">
        <w:rPr>
          <w:rFonts w:cs="Times New Roman"/>
        </w:rPr>
        <w:t>Zeldzamere, l</w:t>
      </w:r>
      <w:r w:rsidR="00B24477" w:rsidRPr="00EF67E3">
        <w:t xml:space="preserve">ange termijn bijwerkingen </w:t>
      </w:r>
      <w:r w:rsidR="002049C3" w:rsidRPr="00EF67E3">
        <w:t xml:space="preserve">zijn </w:t>
      </w:r>
      <w:r w:rsidR="00B24477" w:rsidRPr="00EF67E3">
        <w:t>niet uit te sluiten</w:t>
      </w:r>
      <w:r w:rsidR="0037722F" w:rsidRPr="00EF67E3">
        <w:t>, mede gez</w:t>
      </w:r>
      <w:r w:rsidR="00361B6B" w:rsidRPr="00EF67E3">
        <w:t xml:space="preserve">ien het mutagene </w:t>
      </w:r>
      <w:r w:rsidR="00EE58D8" w:rsidRPr="00EF67E3">
        <w:t xml:space="preserve">farmacologisch </w:t>
      </w:r>
      <w:r w:rsidR="00361B6B" w:rsidRPr="00EF67E3">
        <w:t>werkingsmechanisme van molnupiravir, waardoor het geneesmiddel potentieel carcinogene effecten heeft</w:t>
      </w:r>
      <w:r w:rsidR="00F469C7" w:rsidRPr="00EF67E3">
        <w:t xml:space="preserve"> </w:t>
      </w:r>
      <w:r w:rsidR="00361B6B" w:rsidRPr="00EF67E3">
        <w:t>[Singh 2021]</w:t>
      </w:r>
      <w:r w:rsidR="00F469C7" w:rsidRPr="00EF67E3">
        <w:t>.</w:t>
      </w:r>
    </w:p>
    <w:p w14:paraId="0EF680DE" w14:textId="77777777" w:rsidR="00670774" w:rsidRPr="00EF67E3" w:rsidRDefault="00670774" w:rsidP="00990355">
      <w:pPr>
        <w:spacing w:after="0" w:line="276" w:lineRule="auto"/>
        <w:rPr>
          <w:rFonts w:cs="Times New Roman"/>
        </w:rPr>
      </w:pPr>
    </w:p>
    <w:p w14:paraId="38017006" w14:textId="77777777" w:rsidR="00990355" w:rsidRPr="00EF67E3" w:rsidRDefault="00990355" w:rsidP="00990355">
      <w:pPr>
        <w:spacing w:after="0" w:line="276" w:lineRule="auto"/>
        <w:rPr>
          <w:rFonts w:cs="Times New Roman"/>
        </w:rPr>
      </w:pPr>
    </w:p>
    <w:p w14:paraId="316BE046" w14:textId="6CD86D9A" w:rsidR="0037521E" w:rsidRDefault="00990355" w:rsidP="001818F3">
      <w:pPr>
        <w:spacing w:line="276" w:lineRule="auto"/>
        <w:contextualSpacing/>
        <w:rPr>
          <w:rFonts w:eastAsia="Times New Roman" w:cs="Times New Roman"/>
          <w:b/>
          <w:lang w:eastAsia="nl-NL"/>
        </w:rPr>
      </w:pPr>
      <w:r w:rsidRPr="00EF67E3">
        <w:rPr>
          <w:rFonts w:eastAsia="Times New Roman" w:cs="Times New Roman"/>
          <w:b/>
          <w:bCs/>
          <w:lang w:eastAsia="nl-NL"/>
        </w:rPr>
        <w:lastRenderedPageBreak/>
        <w:t>SoF tabel 1.1 - Effecten van</w:t>
      </w:r>
      <w:r>
        <w:rPr>
          <w:rFonts w:eastAsia="Times New Roman" w:cs="Times New Roman"/>
          <w:b/>
          <w:bCs/>
          <w:lang w:eastAsia="nl-NL"/>
        </w:rPr>
        <w:t xml:space="preserve"> </w:t>
      </w:r>
      <w:r w:rsidR="00A044BB">
        <w:rPr>
          <w:rFonts w:eastAsia="Times New Roman" w:cs="Times New Roman"/>
          <w:b/>
          <w:bCs/>
          <w:lang w:eastAsia="nl-NL"/>
        </w:rPr>
        <w:t>molnupiravir</w:t>
      </w:r>
      <w:r>
        <w:rPr>
          <w:rFonts w:eastAsia="Times New Roman" w:cs="Times New Roman"/>
          <w:b/>
          <w:bCs/>
          <w:lang w:eastAsia="nl-NL"/>
        </w:rPr>
        <w:t xml:space="preserve"> ten opzichte van </w:t>
      </w:r>
      <w:r>
        <w:rPr>
          <w:rFonts w:eastAsia="Times New Roman" w:cs="Times New Roman"/>
          <w:b/>
          <w:bCs/>
          <w:u w:val="single"/>
          <w:lang w:eastAsia="nl-NL"/>
        </w:rPr>
        <w:t>placebo</w:t>
      </w:r>
      <w:r>
        <w:rPr>
          <w:rFonts w:eastAsia="Times New Roman" w:cs="Times New Roman"/>
          <w:b/>
          <w:bCs/>
          <w:lang w:eastAsia="nl-NL"/>
        </w:rPr>
        <w:t xml:space="preserve"> bij </w:t>
      </w:r>
      <w:r w:rsidR="00A8477B">
        <w:rPr>
          <w:rFonts w:eastAsia="Times New Roman" w:cs="Times New Roman"/>
          <w:b/>
          <w:bCs/>
          <w:lang w:eastAsia="nl-NL"/>
        </w:rPr>
        <w:t xml:space="preserve">niet-opgenomen, </w:t>
      </w:r>
      <w:r w:rsidR="007D26EB">
        <w:rPr>
          <w:rFonts w:eastAsia="Times New Roman" w:cs="Times New Roman"/>
          <w:b/>
          <w:bCs/>
          <w:lang w:eastAsia="nl-NL"/>
        </w:rPr>
        <w:t>on</w:t>
      </w:r>
      <w:r w:rsidR="0021694A">
        <w:rPr>
          <w:rFonts w:eastAsia="Times New Roman" w:cs="Times New Roman"/>
          <w:b/>
          <w:bCs/>
          <w:lang w:eastAsia="nl-NL"/>
        </w:rPr>
        <w:t xml:space="preserve">gevaccineerde </w:t>
      </w:r>
      <w:r>
        <w:rPr>
          <w:rFonts w:eastAsia="Times New Roman" w:cs="Times New Roman"/>
          <w:b/>
          <w:bCs/>
          <w:lang w:eastAsia="nl-NL"/>
        </w:rPr>
        <w:t xml:space="preserve">volwassenen met </w:t>
      </w:r>
      <w:r>
        <w:rPr>
          <w:rFonts w:eastAsia="Times New Roman" w:cs="Times New Roman"/>
          <w:b/>
          <w:bCs/>
          <w:u w:val="single"/>
          <w:lang w:eastAsia="nl-NL"/>
        </w:rPr>
        <w:t xml:space="preserve">bewezen </w:t>
      </w:r>
      <w:r w:rsidR="00A044BB">
        <w:rPr>
          <w:rFonts w:eastAsia="Times New Roman" w:cs="Times New Roman"/>
          <w:b/>
          <w:bCs/>
          <w:u w:val="single"/>
          <w:lang w:eastAsia="nl-NL"/>
        </w:rPr>
        <w:t>COVID-19</w:t>
      </w:r>
      <w:r>
        <w:rPr>
          <w:rFonts w:eastAsia="Times New Roman" w:cs="Times New Roman"/>
          <w:b/>
          <w:bCs/>
          <w:lang w:eastAsia="nl-NL"/>
        </w:rPr>
        <w:t xml:space="preserve"> </w:t>
      </w:r>
      <w:r w:rsidR="00A044BB">
        <w:rPr>
          <w:rFonts w:eastAsia="Times New Roman" w:cs="Times New Roman"/>
          <w:b/>
          <w:bCs/>
          <w:lang w:eastAsia="nl-NL"/>
        </w:rPr>
        <w:t>&lt;5</w:t>
      </w:r>
      <w:r>
        <w:rPr>
          <w:rFonts w:eastAsia="Times New Roman" w:cs="Times New Roman"/>
          <w:b/>
          <w:bCs/>
          <w:lang w:eastAsia="nl-NL"/>
        </w:rPr>
        <w:t xml:space="preserve"> </w:t>
      </w:r>
      <w:r w:rsidR="00A044BB">
        <w:rPr>
          <w:rFonts w:eastAsia="Times New Roman" w:cs="Times New Roman"/>
          <w:b/>
          <w:bCs/>
          <w:lang w:eastAsia="nl-NL"/>
        </w:rPr>
        <w:t>dagen</w:t>
      </w:r>
      <w:r>
        <w:rPr>
          <w:rFonts w:eastAsia="Times New Roman" w:cs="Times New Roman"/>
          <w:b/>
          <w:bCs/>
          <w:lang w:eastAsia="nl-NL"/>
        </w:rPr>
        <w:t xml:space="preserve"> na start symptomen.</w:t>
      </w:r>
    </w:p>
    <w:tbl>
      <w:tblPr>
        <w:tblStyle w:val="Tabelraster"/>
        <w:tblW w:w="10389" w:type="dxa"/>
        <w:tblInd w:w="0" w:type="dxa"/>
        <w:tblLayout w:type="fixed"/>
        <w:tblCellMar>
          <w:top w:w="57" w:type="dxa"/>
          <w:left w:w="57" w:type="dxa"/>
          <w:bottom w:w="57" w:type="dxa"/>
          <w:right w:w="57" w:type="dxa"/>
        </w:tblCellMar>
        <w:tblLook w:val="04A0" w:firstRow="1" w:lastRow="0" w:firstColumn="1" w:lastColumn="0" w:noHBand="0" w:noVBand="1"/>
      </w:tblPr>
      <w:tblGrid>
        <w:gridCol w:w="1504"/>
        <w:gridCol w:w="1950"/>
        <w:gridCol w:w="1308"/>
        <w:gridCol w:w="1311"/>
        <w:gridCol w:w="2507"/>
        <w:gridCol w:w="1809"/>
      </w:tblGrid>
      <w:tr w:rsidR="0024285E" w14:paraId="52F028EB" w14:textId="77777777" w:rsidTr="00A67FD1">
        <w:trPr>
          <w:trHeight w:val="345"/>
        </w:trPr>
        <w:tc>
          <w:tcPr>
            <w:tcW w:w="1504" w:type="dxa"/>
            <w:vMerge w:val="restart"/>
            <w:tcBorders>
              <w:top w:val="single" w:sz="4" w:space="0" w:color="BFBFBF"/>
              <w:left w:val="single" w:sz="4" w:space="0" w:color="BFBFBF"/>
              <w:bottom w:val="single" w:sz="4" w:space="0" w:color="BFBFBF"/>
              <w:right w:val="single" w:sz="4" w:space="0" w:color="BFBFBF"/>
            </w:tcBorders>
            <w:vAlign w:val="center"/>
            <w:hideMark/>
          </w:tcPr>
          <w:p w14:paraId="4B4A7259" w14:textId="77777777" w:rsidR="0024285E" w:rsidRDefault="0024285E">
            <w:pPr>
              <w:jc w:val="center"/>
              <w:rPr>
                <w:b/>
              </w:rPr>
            </w:pPr>
            <w:r>
              <w:rPr>
                <w:b/>
              </w:rPr>
              <w:t>Uitkomst</w:t>
            </w:r>
          </w:p>
          <w:p w14:paraId="0211A3D7" w14:textId="77777777" w:rsidR="0024285E" w:rsidRDefault="0024285E">
            <w:pPr>
              <w:jc w:val="center"/>
            </w:pPr>
            <w:r>
              <w:t>Follow-up termijn</w:t>
            </w:r>
          </w:p>
        </w:tc>
        <w:tc>
          <w:tcPr>
            <w:tcW w:w="1950" w:type="dxa"/>
            <w:vMerge w:val="restart"/>
            <w:tcBorders>
              <w:top w:val="single" w:sz="4" w:space="0" w:color="BFBFBF"/>
              <w:left w:val="single" w:sz="4" w:space="0" w:color="BFBFBF"/>
              <w:bottom w:val="single" w:sz="4" w:space="0" w:color="BFBFBF"/>
              <w:right w:val="single" w:sz="4" w:space="0" w:color="BFBFBF"/>
            </w:tcBorders>
            <w:vAlign w:val="center"/>
            <w:hideMark/>
          </w:tcPr>
          <w:p w14:paraId="79C72AF8" w14:textId="77777777" w:rsidR="0024285E" w:rsidRDefault="0024285E">
            <w:pPr>
              <w:jc w:val="center"/>
              <w:rPr>
                <w:b/>
              </w:rPr>
            </w:pPr>
            <w:r>
              <w:rPr>
                <w:b/>
              </w:rPr>
              <w:t>Onderzoeksresultaten en metingen</w:t>
            </w:r>
          </w:p>
        </w:tc>
        <w:tc>
          <w:tcPr>
            <w:tcW w:w="2619" w:type="dxa"/>
            <w:gridSpan w:val="2"/>
            <w:tcBorders>
              <w:top w:val="single" w:sz="4" w:space="0" w:color="BFBFBF"/>
              <w:left w:val="single" w:sz="4" w:space="0" w:color="BFBFBF"/>
              <w:bottom w:val="nil"/>
              <w:right w:val="single" w:sz="4" w:space="0" w:color="BFBFBF"/>
            </w:tcBorders>
            <w:vAlign w:val="center"/>
            <w:hideMark/>
          </w:tcPr>
          <w:p w14:paraId="68C87151" w14:textId="77777777" w:rsidR="0024285E" w:rsidRDefault="0024285E">
            <w:pPr>
              <w:jc w:val="center"/>
              <w:rPr>
                <w:b/>
              </w:rPr>
            </w:pPr>
            <w:r>
              <w:rPr>
                <w:b/>
              </w:rPr>
              <w:t>Absolute verschil</w:t>
            </w:r>
          </w:p>
        </w:tc>
        <w:tc>
          <w:tcPr>
            <w:tcW w:w="2507" w:type="dxa"/>
            <w:vMerge w:val="restart"/>
            <w:tcBorders>
              <w:top w:val="single" w:sz="4" w:space="0" w:color="BFBFBF"/>
              <w:left w:val="single" w:sz="4" w:space="0" w:color="BFBFBF"/>
              <w:bottom w:val="single" w:sz="4" w:space="0" w:color="BFBFBF"/>
              <w:right w:val="single" w:sz="4" w:space="0" w:color="BFBFBF"/>
            </w:tcBorders>
            <w:vAlign w:val="center"/>
            <w:hideMark/>
          </w:tcPr>
          <w:p w14:paraId="6CB01FB1" w14:textId="77777777" w:rsidR="0024285E" w:rsidRDefault="0024285E">
            <w:pPr>
              <w:jc w:val="center"/>
              <w:rPr>
                <w:b/>
              </w:rPr>
            </w:pPr>
            <w:r>
              <w:rPr>
                <w:b/>
              </w:rPr>
              <w:t>Kwaliteit van bewijs</w:t>
            </w:r>
          </w:p>
          <w:p w14:paraId="3BBCBF63" w14:textId="77777777" w:rsidR="0024285E" w:rsidRDefault="0024285E">
            <w:pPr>
              <w:jc w:val="center"/>
              <w:rPr>
                <w:sz w:val="16"/>
                <w:szCs w:val="16"/>
              </w:rPr>
            </w:pPr>
            <w:r>
              <w:rPr>
                <w:sz w:val="16"/>
                <w:szCs w:val="16"/>
              </w:rPr>
              <w:t>(zekerheid van het effect)</w:t>
            </w:r>
          </w:p>
        </w:tc>
        <w:tc>
          <w:tcPr>
            <w:tcW w:w="1809" w:type="dxa"/>
            <w:vMerge w:val="restart"/>
            <w:tcBorders>
              <w:top w:val="single" w:sz="4" w:space="0" w:color="BFBFBF"/>
              <w:left w:val="single" w:sz="4" w:space="0" w:color="BFBFBF"/>
              <w:bottom w:val="single" w:sz="4" w:space="0" w:color="BFBFBF"/>
              <w:right w:val="single" w:sz="4" w:space="0" w:color="BFBFBF"/>
            </w:tcBorders>
            <w:vAlign w:val="center"/>
            <w:hideMark/>
          </w:tcPr>
          <w:p w14:paraId="53071CFE" w14:textId="77777777" w:rsidR="0024285E" w:rsidRDefault="0024285E">
            <w:pPr>
              <w:jc w:val="center"/>
              <w:rPr>
                <w:b/>
                <w:sz w:val="18"/>
                <w:szCs w:val="18"/>
              </w:rPr>
            </w:pPr>
            <w:r>
              <w:rPr>
                <w:b/>
              </w:rPr>
              <w:t>Samenvatting</w:t>
            </w:r>
          </w:p>
        </w:tc>
      </w:tr>
      <w:tr w:rsidR="0024285E" w14:paraId="0A565C5C" w14:textId="77777777" w:rsidTr="00A67FD1">
        <w:trPr>
          <w:trHeight w:val="345"/>
        </w:trPr>
        <w:tc>
          <w:tcPr>
            <w:tcW w:w="1504" w:type="dxa"/>
            <w:vMerge/>
            <w:tcBorders>
              <w:top w:val="single" w:sz="4" w:space="0" w:color="BFBFBF"/>
              <w:left w:val="single" w:sz="4" w:space="0" w:color="BFBFBF"/>
              <w:bottom w:val="single" w:sz="4" w:space="0" w:color="BFBFBF"/>
              <w:right w:val="single" w:sz="4" w:space="0" w:color="BFBFBF"/>
            </w:tcBorders>
            <w:vAlign w:val="center"/>
            <w:hideMark/>
          </w:tcPr>
          <w:p w14:paraId="625EA7BF" w14:textId="77777777" w:rsidR="0024285E" w:rsidRDefault="0024285E">
            <w:pPr>
              <w:rPr>
                <w:rFonts w:ascii="Arial" w:hAnsi="Arial" w:cs="Lato Regular"/>
                <w:sz w:val="18"/>
                <w:szCs w:val="18"/>
                <w:lang w:val="en-US"/>
              </w:rPr>
            </w:pPr>
          </w:p>
        </w:tc>
        <w:tc>
          <w:tcPr>
            <w:tcW w:w="1950" w:type="dxa"/>
            <w:vMerge/>
            <w:tcBorders>
              <w:top w:val="single" w:sz="4" w:space="0" w:color="BFBFBF"/>
              <w:left w:val="single" w:sz="4" w:space="0" w:color="BFBFBF"/>
              <w:bottom w:val="single" w:sz="4" w:space="0" w:color="BFBFBF"/>
              <w:right w:val="single" w:sz="4" w:space="0" w:color="BFBFBF"/>
            </w:tcBorders>
            <w:vAlign w:val="center"/>
            <w:hideMark/>
          </w:tcPr>
          <w:p w14:paraId="64562533" w14:textId="77777777" w:rsidR="0024285E" w:rsidRDefault="0024285E">
            <w:pPr>
              <w:rPr>
                <w:rFonts w:ascii="Arial" w:hAnsi="Arial" w:cs="Lato Regular"/>
                <w:b/>
                <w:sz w:val="18"/>
                <w:szCs w:val="18"/>
                <w:lang w:val="en-US"/>
              </w:rPr>
            </w:pPr>
          </w:p>
        </w:tc>
        <w:tc>
          <w:tcPr>
            <w:tcW w:w="1308" w:type="dxa"/>
            <w:tcBorders>
              <w:top w:val="nil"/>
              <w:left w:val="single" w:sz="4" w:space="0" w:color="auto"/>
              <w:bottom w:val="single" w:sz="4" w:space="0" w:color="auto"/>
              <w:right w:val="nil"/>
            </w:tcBorders>
            <w:vAlign w:val="center"/>
            <w:hideMark/>
          </w:tcPr>
          <w:p w14:paraId="57DDF50F" w14:textId="77777777" w:rsidR="0024285E" w:rsidRDefault="0024285E">
            <w:pPr>
              <w:jc w:val="center"/>
              <w:rPr>
                <w:b/>
              </w:rPr>
            </w:pPr>
            <w:r>
              <w:t>Placebo</w:t>
            </w:r>
          </w:p>
        </w:tc>
        <w:tc>
          <w:tcPr>
            <w:tcW w:w="1310" w:type="dxa"/>
            <w:tcBorders>
              <w:top w:val="nil"/>
              <w:left w:val="nil"/>
              <w:bottom w:val="single" w:sz="4" w:space="0" w:color="auto"/>
              <w:right w:val="single" w:sz="4" w:space="0" w:color="auto"/>
            </w:tcBorders>
            <w:vAlign w:val="center"/>
            <w:hideMark/>
          </w:tcPr>
          <w:p w14:paraId="790F30FD" w14:textId="77777777" w:rsidR="0024285E" w:rsidRDefault="0024285E">
            <w:pPr>
              <w:jc w:val="center"/>
              <w:rPr>
                <w:b/>
              </w:rPr>
            </w:pPr>
            <w:r>
              <w:t>Molnupiravir</w:t>
            </w:r>
          </w:p>
        </w:tc>
        <w:tc>
          <w:tcPr>
            <w:tcW w:w="2507" w:type="dxa"/>
            <w:vMerge/>
            <w:tcBorders>
              <w:top w:val="single" w:sz="4" w:space="0" w:color="BFBFBF"/>
              <w:left w:val="single" w:sz="4" w:space="0" w:color="BFBFBF"/>
              <w:bottom w:val="single" w:sz="4" w:space="0" w:color="BFBFBF"/>
              <w:right w:val="single" w:sz="4" w:space="0" w:color="BFBFBF"/>
            </w:tcBorders>
            <w:vAlign w:val="center"/>
            <w:hideMark/>
          </w:tcPr>
          <w:p w14:paraId="56D7535E" w14:textId="77777777" w:rsidR="0024285E" w:rsidRDefault="0024285E">
            <w:pPr>
              <w:rPr>
                <w:rFonts w:ascii="Arial" w:hAnsi="Arial" w:cs="Lato Regular"/>
                <w:sz w:val="16"/>
                <w:szCs w:val="16"/>
                <w:lang w:val="en-US"/>
              </w:rPr>
            </w:pPr>
          </w:p>
        </w:tc>
        <w:tc>
          <w:tcPr>
            <w:tcW w:w="1809" w:type="dxa"/>
            <w:vMerge/>
            <w:tcBorders>
              <w:top w:val="single" w:sz="4" w:space="0" w:color="BFBFBF"/>
              <w:left w:val="single" w:sz="4" w:space="0" w:color="BFBFBF"/>
              <w:bottom w:val="single" w:sz="4" w:space="0" w:color="BFBFBF"/>
              <w:right w:val="single" w:sz="4" w:space="0" w:color="BFBFBF"/>
            </w:tcBorders>
            <w:vAlign w:val="center"/>
            <w:hideMark/>
          </w:tcPr>
          <w:p w14:paraId="1DA627EC" w14:textId="77777777" w:rsidR="0024285E" w:rsidRDefault="0024285E">
            <w:pPr>
              <w:rPr>
                <w:rFonts w:ascii="Arial" w:hAnsi="Arial" w:cs="Lato Regular"/>
                <w:b/>
                <w:sz w:val="18"/>
                <w:szCs w:val="18"/>
                <w:lang w:val="en-US"/>
              </w:rPr>
            </w:pPr>
          </w:p>
        </w:tc>
      </w:tr>
      <w:tr w:rsidR="0024285E" w14:paraId="75DDB192" w14:textId="77777777" w:rsidTr="00A67FD1">
        <w:trPr>
          <w:trHeight w:val="529"/>
        </w:trPr>
        <w:tc>
          <w:tcPr>
            <w:tcW w:w="1504" w:type="dxa"/>
            <w:vMerge w:val="restart"/>
            <w:tcBorders>
              <w:top w:val="single" w:sz="4" w:space="0" w:color="BFBFBF"/>
              <w:left w:val="single" w:sz="4" w:space="0" w:color="BFBFBF"/>
              <w:bottom w:val="single" w:sz="4" w:space="0" w:color="BFBFBF"/>
              <w:right w:val="single" w:sz="4" w:space="0" w:color="BFBFBF"/>
            </w:tcBorders>
            <w:vAlign w:val="center"/>
            <w:hideMark/>
          </w:tcPr>
          <w:p w14:paraId="2E21DDCF" w14:textId="77777777" w:rsidR="0024285E" w:rsidRDefault="0024285E">
            <w:pPr>
              <w:jc w:val="center"/>
            </w:pPr>
            <w:r>
              <w:t>Ziekenhuisopname of overlijden</w:t>
            </w:r>
            <w:r>
              <w:rPr>
                <w:vertAlign w:val="superscript"/>
              </w:rPr>
              <w:t>1</w:t>
            </w:r>
          </w:p>
          <w:p w14:paraId="6447245D" w14:textId="77777777" w:rsidR="0024285E" w:rsidRDefault="0024285E">
            <w:pPr>
              <w:jc w:val="center"/>
            </w:pPr>
            <w:r>
              <w:t>(29 dagen)</w:t>
            </w:r>
          </w:p>
        </w:tc>
        <w:tc>
          <w:tcPr>
            <w:tcW w:w="1950" w:type="dxa"/>
            <w:vMerge w:val="restart"/>
            <w:tcBorders>
              <w:top w:val="single" w:sz="4" w:space="0" w:color="BFBFBF"/>
              <w:left w:val="single" w:sz="4" w:space="0" w:color="BFBFBF"/>
              <w:bottom w:val="single" w:sz="4" w:space="0" w:color="BFBFBF"/>
              <w:right w:val="single" w:sz="4" w:space="0" w:color="auto"/>
            </w:tcBorders>
            <w:vAlign w:val="center"/>
            <w:hideMark/>
          </w:tcPr>
          <w:p w14:paraId="184AFFA5" w14:textId="77777777" w:rsidR="0024285E" w:rsidRDefault="0024285E">
            <w:pPr>
              <w:jc w:val="center"/>
              <w:rPr>
                <w:sz w:val="16"/>
                <w:szCs w:val="16"/>
              </w:rPr>
            </w:pPr>
            <w:r>
              <w:rPr>
                <w:sz w:val="16"/>
                <w:szCs w:val="16"/>
              </w:rPr>
              <w:t>Hazard ratio: 0.69</w:t>
            </w:r>
          </w:p>
          <w:p w14:paraId="103E1A16" w14:textId="77777777" w:rsidR="0024285E" w:rsidRDefault="0024285E">
            <w:pPr>
              <w:jc w:val="center"/>
              <w:rPr>
                <w:sz w:val="16"/>
                <w:szCs w:val="16"/>
              </w:rPr>
            </w:pPr>
            <w:r>
              <w:rPr>
                <w:sz w:val="16"/>
                <w:szCs w:val="16"/>
              </w:rPr>
              <w:t>(CI 95% 0.48 - 1.01)</w:t>
            </w:r>
          </w:p>
          <w:p w14:paraId="397B79DC" w14:textId="77777777" w:rsidR="0024285E" w:rsidRDefault="0024285E">
            <w:pPr>
              <w:jc w:val="center"/>
              <w:rPr>
                <w:sz w:val="16"/>
                <w:szCs w:val="16"/>
              </w:rPr>
            </w:pPr>
            <w:r>
              <w:rPr>
                <w:sz w:val="16"/>
                <w:szCs w:val="16"/>
              </w:rPr>
              <w:t>Gebaseerd op data van 1408 patiënten in 1 onderzoeken</w:t>
            </w:r>
          </w:p>
          <w:p w14:paraId="50FECBC8" w14:textId="77777777" w:rsidR="0024285E" w:rsidRDefault="0024285E">
            <w:pPr>
              <w:jc w:val="center"/>
              <w:rPr>
                <w:sz w:val="16"/>
                <w:szCs w:val="16"/>
              </w:rPr>
            </w:pPr>
            <w:r>
              <w:rPr>
                <w:sz w:val="16"/>
                <w:szCs w:val="16"/>
              </w:rPr>
              <w:t>Follow-up 29 dagen</w:t>
            </w:r>
          </w:p>
        </w:tc>
        <w:tc>
          <w:tcPr>
            <w:tcW w:w="1308" w:type="dxa"/>
            <w:tcBorders>
              <w:top w:val="single" w:sz="4" w:space="0" w:color="auto"/>
              <w:left w:val="single" w:sz="4" w:space="0" w:color="auto"/>
              <w:bottom w:val="nil"/>
              <w:right w:val="nil"/>
            </w:tcBorders>
            <w:vAlign w:val="center"/>
            <w:hideMark/>
          </w:tcPr>
          <w:p w14:paraId="59DC8FD8" w14:textId="77777777" w:rsidR="0024285E" w:rsidRDefault="0024285E">
            <w:pPr>
              <w:jc w:val="center"/>
              <w:rPr>
                <w:sz w:val="18"/>
                <w:szCs w:val="18"/>
              </w:rPr>
            </w:pPr>
            <w:r>
              <w:rPr>
                <w:b/>
              </w:rPr>
              <w:t>97</w:t>
            </w:r>
          </w:p>
          <w:p w14:paraId="7D8749A6" w14:textId="77777777" w:rsidR="0024285E" w:rsidRDefault="0024285E">
            <w:pPr>
              <w:jc w:val="center"/>
              <w:rPr>
                <w:sz w:val="16"/>
                <w:szCs w:val="16"/>
              </w:rPr>
            </w:pPr>
            <w:r>
              <w:t>per 1000</w:t>
            </w:r>
          </w:p>
        </w:tc>
        <w:tc>
          <w:tcPr>
            <w:tcW w:w="1310" w:type="dxa"/>
            <w:tcBorders>
              <w:top w:val="single" w:sz="4" w:space="0" w:color="auto"/>
              <w:left w:val="nil"/>
              <w:bottom w:val="nil"/>
              <w:right w:val="single" w:sz="4" w:space="0" w:color="auto"/>
            </w:tcBorders>
            <w:vAlign w:val="center"/>
            <w:hideMark/>
          </w:tcPr>
          <w:p w14:paraId="4A2172FE" w14:textId="77777777" w:rsidR="0024285E" w:rsidRDefault="0024285E">
            <w:pPr>
              <w:jc w:val="center"/>
              <w:rPr>
                <w:sz w:val="18"/>
                <w:szCs w:val="18"/>
              </w:rPr>
            </w:pPr>
            <w:r>
              <w:rPr>
                <w:b/>
              </w:rPr>
              <w:t>68</w:t>
            </w:r>
          </w:p>
          <w:p w14:paraId="004566B3" w14:textId="77777777" w:rsidR="0024285E" w:rsidRDefault="0024285E">
            <w:pPr>
              <w:jc w:val="center"/>
            </w:pPr>
            <w:r>
              <w:rPr>
                <w:sz w:val="16"/>
                <w:szCs w:val="16"/>
              </w:rPr>
              <w:t>per 1000</w:t>
            </w:r>
          </w:p>
        </w:tc>
        <w:tc>
          <w:tcPr>
            <w:tcW w:w="2507" w:type="dxa"/>
            <w:vMerge w:val="restart"/>
            <w:tcBorders>
              <w:top w:val="single" w:sz="4" w:space="0" w:color="BFBFBF"/>
              <w:left w:val="single" w:sz="4" w:space="0" w:color="auto"/>
              <w:bottom w:val="single" w:sz="4" w:space="0" w:color="BFBFBF"/>
              <w:right w:val="single" w:sz="4" w:space="0" w:color="BFBFBF"/>
            </w:tcBorders>
            <w:vAlign w:val="center"/>
            <w:hideMark/>
          </w:tcPr>
          <w:p w14:paraId="01818E23" w14:textId="77777777" w:rsidR="0024285E" w:rsidRDefault="0024285E">
            <w:pPr>
              <w:jc w:val="center"/>
            </w:pPr>
            <w:r>
              <w:rPr>
                <w:b/>
              </w:rPr>
              <w:t>Zeer laag</w:t>
            </w:r>
          </w:p>
          <w:p w14:paraId="62369587" w14:textId="77777777" w:rsidR="0024285E" w:rsidRDefault="0024285E">
            <w:pPr>
              <w:jc w:val="center"/>
            </w:pPr>
            <w:r>
              <w:rPr>
                <w:sz w:val="16"/>
                <w:szCs w:val="16"/>
              </w:rPr>
              <w:t>zeer ernstig risico op bias, ernstige onnauwkeurigheid</w:t>
            </w:r>
            <w:r>
              <w:rPr>
                <w:vertAlign w:val="superscript"/>
              </w:rPr>
              <w:t>2</w:t>
            </w:r>
          </w:p>
        </w:tc>
        <w:tc>
          <w:tcPr>
            <w:tcW w:w="1809" w:type="dxa"/>
            <w:vMerge w:val="restart"/>
            <w:tcBorders>
              <w:top w:val="single" w:sz="4" w:space="0" w:color="BFBFBF"/>
              <w:left w:val="single" w:sz="4" w:space="0" w:color="BFBFBF"/>
              <w:bottom w:val="single" w:sz="4" w:space="0" w:color="BFBFBF"/>
              <w:right w:val="single" w:sz="4" w:space="0" w:color="BFBFBF"/>
            </w:tcBorders>
            <w:vAlign w:val="center"/>
            <w:hideMark/>
          </w:tcPr>
          <w:p w14:paraId="631348D3" w14:textId="442FEAE9" w:rsidR="0024285E" w:rsidRDefault="00B2259C">
            <w:pPr>
              <w:jc w:val="center"/>
              <w:rPr>
                <w:sz w:val="16"/>
                <w:szCs w:val="16"/>
              </w:rPr>
            </w:pPr>
            <w:r>
              <w:rPr>
                <w:sz w:val="16"/>
                <w:szCs w:val="16"/>
              </w:rPr>
              <w:t>We zijn onzeker, maar mogelijjk voorkomt m</w:t>
            </w:r>
            <w:r w:rsidR="0024285E">
              <w:rPr>
                <w:sz w:val="16"/>
                <w:szCs w:val="16"/>
              </w:rPr>
              <w:t>olnupiravir</w:t>
            </w:r>
            <w:r w:rsidR="00F3594E">
              <w:rPr>
                <w:sz w:val="16"/>
                <w:szCs w:val="16"/>
              </w:rPr>
              <w:t xml:space="preserve"> </w:t>
            </w:r>
            <w:r w:rsidR="0024285E">
              <w:rPr>
                <w:sz w:val="16"/>
                <w:szCs w:val="16"/>
              </w:rPr>
              <w:t>de kans op ziekenhuisopnames.</w:t>
            </w:r>
          </w:p>
        </w:tc>
      </w:tr>
      <w:tr w:rsidR="0024285E" w14:paraId="4800626D" w14:textId="77777777" w:rsidTr="00A67FD1">
        <w:trPr>
          <w:trHeight w:val="529"/>
        </w:trPr>
        <w:tc>
          <w:tcPr>
            <w:tcW w:w="1504" w:type="dxa"/>
            <w:vMerge/>
            <w:tcBorders>
              <w:top w:val="single" w:sz="4" w:space="0" w:color="BFBFBF"/>
              <w:left w:val="single" w:sz="4" w:space="0" w:color="BFBFBF"/>
              <w:bottom w:val="single" w:sz="4" w:space="0" w:color="BFBFBF"/>
              <w:right w:val="single" w:sz="4" w:space="0" w:color="BFBFBF"/>
            </w:tcBorders>
            <w:vAlign w:val="center"/>
            <w:hideMark/>
          </w:tcPr>
          <w:p w14:paraId="54F235F5" w14:textId="77777777" w:rsidR="0024285E" w:rsidRPr="0024285E" w:rsidRDefault="0024285E">
            <w:pPr>
              <w:rPr>
                <w:rFonts w:ascii="Arial" w:hAnsi="Arial" w:cs="Lato Regular"/>
                <w:sz w:val="18"/>
                <w:szCs w:val="18"/>
              </w:rPr>
            </w:pPr>
          </w:p>
        </w:tc>
        <w:tc>
          <w:tcPr>
            <w:tcW w:w="1950" w:type="dxa"/>
            <w:vMerge/>
            <w:tcBorders>
              <w:top w:val="single" w:sz="4" w:space="0" w:color="BFBFBF"/>
              <w:left w:val="single" w:sz="4" w:space="0" w:color="BFBFBF"/>
              <w:bottom w:val="single" w:sz="4" w:space="0" w:color="BFBFBF"/>
              <w:right w:val="single" w:sz="4" w:space="0" w:color="auto"/>
            </w:tcBorders>
            <w:vAlign w:val="center"/>
            <w:hideMark/>
          </w:tcPr>
          <w:p w14:paraId="6B0CE506" w14:textId="77777777" w:rsidR="0024285E" w:rsidRPr="0024285E" w:rsidRDefault="0024285E">
            <w:pPr>
              <w:rPr>
                <w:rFonts w:ascii="Arial" w:hAnsi="Arial" w:cs="Lato Regular"/>
                <w:sz w:val="16"/>
                <w:szCs w:val="16"/>
              </w:rPr>
            </w:pPr>
          </w:p>
        </w:tc>
        <w:tc>
          <w:tcPr>
            <w:tcW w:w="2619" w:type="dxa"/>
            <w:gridSpan w:val="2"/>
            <w:tcBorders>
              <w:top w:val="nil"/>
              <w:left w:val="single" w:sz="4" w:space="0" w:color="BFBFBF"/>
              <w:bottom w:val="single" w:sz="4" w:space="0" w:color="auto"/>
              <w:right w:val="single" w:sz="4" w:space="0" w:color="BFBFBF"/>
            </w:tcBorders>
            <w:vAlign w:val="center"/>
            <w:hideMark/>
          </w:tcPr>
          <w:p w14:paraId="68BAFC08" w14:textId="77777777" w:rsidR="0024285E" w:rsidRDefault="0024285E">
            <w:pPr>
              <w:jc w:val="center"/>
              <w:rPr>
                <w:sz w:val="18"/>
                <w:szCs w:val="18"/>
              </w:rPr>
            </w:pPr>
            <w:r>
              <w:t xml:space="preserve">Verschil: </w:t>
            </w:r>
            <w:r>
              <w:rPr>
                <w:b/>
              </w:rPr>
              <w:t>30 minder per 1000</w:t>
            </w:r>
          </w:p>
          <w:p w14:paraId="6863ABA0" w14:textId="77777777" w:rsidR="0024285E" w:rsidRDefault="0024285E">
            <w:pPr>
              <w:jc w:val="center"/>
              <w:rPr>
                <w:sz w:val="16"/>
                <w:szCs w:val="16"/>
              </w:rPr>
            </w:pPr>
            <w:r>
              <w:rPr>
                <w:sz w:val="16"/>
                <w:szCs w:val="16"/>
              </w:rPr>
              <w:t>(CI 95% 59 minder - 1 minder)</w:t>
            </w:r>
          </w:p>
        </w:tc>
        <w:tc>
          <w:tcPr>
            <w:tcW w:w="2507" w:type="dxa"/>
            <w:vMerge/>
            <w:tcBorders>
              <w:top w:val="single" w:sz="4" w:space="0" w:color="BFBFBF"/>
              <w:left w:val="single" w:sz="4" w:space="0" w:color="auto"/>
              <w:bottom w:val="single" w:sz="4" w:space="0" w:color="BFBFBF"/>
              <w:right w:val="single" w:sz="4" w:space="0" w:color="BFBFBF"/>
            </w:tcBorders>
            <w:vAlign w:val="center"/>
            <w:hideMark/>
          </w:tcPr>
          <w:p w14:paraId="52BC0878" w14:textId="77777777" w:rsidR="0024285E" w:rsidRPr="0024285E" w:rsidRDefault="0024285E">
            <w:pPr>
              <w:rPr>
                <w:rFonts w:ascii="Arial" w:hAnsi="Arial" w:cs="Lato Regular"/>
                <w:sz w:val="18"/>
                <w:szCs w:val="18"/>
              </w:rPr>
            </w:pPr>
          </w:p>
        </w:tc>
        <w:tc>
          <w:tcPr>
            <w:tcW w:w="1809" w:type="dxa"/>
            <w:vMerge/>
            <w:tcBorders>
              <w:top w:val="single" w:sz="4" w:space="0" w:color="BFBFBF"/>
              <w:left w:val="single" w:sz="4" w:space="0" w:color="BFBFBF"/>
              <w:bottom w:val="single" w:sz="4" w:space="0" w:color="BFBFBF"/>
              <w:right w:val="single" w:sz="4" w:space="0" w:color="BFBFBF"/>
            </w:tcBorders>
            <w:vAlign w:val="center"/>
            <w:hideMark/>
          </w:tcPr>
          <w:p w14:paraId="129DBA4A" w14:textId="77777777" w:rsidR="0024285E" w:rsidRPr="0024285E" w:rsidRDefault="0024285E">
            <w:pPr>
              <w:rPr>
                <w:rFonts w:ascii="Arial" w:hAnsi="Arial" w:cs="Lato Regular"/>
                <w:sz w:val="16"/>
                <w:szCs w:val="16"/>
              </w:rPr>
            </w:pPr>
          </w:p>
        </w:tc>
      </w:tr>
      <w:tr w:rsidR="0024285E" w14:paraId="6E4B5C66" w14:textId="77777777" w:rsidTr="00A67FD1">
        <w:trPr>
          <w:trHeight w:val="529"/>
        </w:trPr>
        <w:tc>
          <w:tcPr>
            <w:tcW w:w="1504" w:type="dxa"/>
            <w:vMerge w:val="restart"/>
            <w:tcBorders>
              <w:top w:val="single" w:sz="4" w:space="0" w:color="BFBFBF"/>
              <w:left w:val="single" w:sz="4" w:space="0" w:color="BFBFBF"/>
              <w:bottom w:val="single" w:sz="4" w:space="0" w:color="BFBFBF"/>
              <w:right w:val="single" w:sz="4" w:space="0" w:color="BFBFBF"/>
            </w:tcBorders>
            <w:vAlign w:val="center"/>
          </w:tcPr>
          <w:p w14:paraId="51CCDC9E" w14:textId="77777777" w:rsidR="0024285E" w:rsidRDefault="0024285E">
            <w:pPr>
              <w:jc w:val="center"/>
              <w:rPr>
                <w:sz w:val="18"/>
                <w:szCs w:val="18"/>
              </w:rPr>
            </w:pPr>
            <w:r>
              <w:t>Tijd tot aan verdwijnen van klachten</w:t>
            </w:r>
          </w:p>
          <w:p w14:paraId="3B387E41" w14:textId="77777777" w:rsidR="0024285E" w:rsidRDefault="0024285E">
            <w:pPr>
              <w:jc w:val="center"/>
            </w:pPr>
          </w:p>
        </w:tc>
        <w:tc>
          <w:tcPr>
            <w:tcW w:w="1950" w:type="dxa"/>
            <w:vMerge w:val="restart"/>
            <w:tcBorders>
              <w:top w:val="single" w:sz="4" w:space="0" w:color="BFBFBF"/>
              <w:left w:val="single" w:sz="4" w:space="0" w:color="BFBFBF"/>
              <w:bottom w:val="single" w:sz="4" w:space="0" w:color="BFBFBF"/>
              <w:right w:val="single" w:sz="4" w:space="0" w:color="auto"/>
            </w:tcBorders>
            <w:vAlign w:val="center"/>
          </w:tcPr>
          <w:p w14:paraId="015049D3" w14:textId="77777777" w:rsidR="0024285E" w:rsidRDefault="0024285E">
            <w:pPr>
              <w:jc w:val="center"/>
              <w:rPr>
                <w:sz w:val="16"/>
                <w:szCs w:val="16"/>
              </w:rPr>
            </w:pPr>
            <w:r>
              <w:rPr>
                <w:sz w:val="16"/>
                <w:szCs w:val="16"/>
              </w:rPr>
              <w:t>Gemeten met:</w:t>
            </w:r>
          </w:p>
          <w:p w14:paraId="002CDEB3" w14:textId="77777777" w:rsidR="0024285E" w:rsidRDefault="0024285E">
            <w:pPr>
              <w:jc w:val="center"/>
              <w:rPr>
                <w:sz w:val="16"/>
                <w:szCs w:val="16"/>
              </w:rPr>
            </w:pPr>
            <w:r>
              <w:rPr>
                <w:sz w:val="16"/>
                <w:szCs w:val="16"/>
              </w:rPr>
              <w:t>Schaal:  -  Lager beter</w:t>
            </w:r>
          </w:p>
          <w:p w14:paraId="54683199" w14:textId="77777777" w:rsidR="0024285E" w:rsidRDefault="0024285E">
            <w:pPr>
              <w:jc w:val="center"/>
              <w:rPr>
                <w:sz w:val="16"/>
                <w:szCs w:val="16"/>
              </w:rPr>
            </w:pPr>
          </w:p>
          <w:p w14:paraId="3C43A53E" w14:textId="77777777" w:rsidR="0024285E" w:rsidRDefault="0024285E">
            <w:pPr>
              <w:jc w:val="center"/>
              <w:rPr>
                <w:sz w:val="16"/>
                <w:szCs w:val="16"/>
              </w:rPr>
            </w:pPr>
          </w:p>
        </w:tc>
        <w:tc>
          <w:tcPr>
            <w:tcW w:w="1308" w:type="dxa"/>
            <w:tcBorders>
              <w:top w:val="single" w:sz="4" w:space="0" w:color="auto"/>
              <w:left w:val="single" w:sz="4" w:space="0" w:color="auto"/>
              <w:bottom w:val="nil"/>
              <w:right w:val="nil"/>
            </w:tcBorders>
            <w:vAlign w:val="center"/>
          </w:tcPr>
          <w:p w14:paraId="0A2703C2" w14:textId="77777777" w:rsidR="0024285E" w:rsidRDefault="0024285E">
            <w:pPr>
              <w:jc w:val="center"/>
              <w:rPr>
                <w:b/>
                <w:sz w:val="18"/>
                <w:szCs w:val="18"/>
              </w:rPr>
            </w:pPr>
          </w:p>
          <w:p w14:paraId="15C7E0DA" w14:textId="77777777" w:rsidR="0024285E" w:rsidRDefault="0024285E">
            <w:pPr>
              <w:jc w:val="center"/>
              <w:rPr>
                <w:b/>
              </w:rPr>
            </w:pPr>
            <w:r>
              <w:t>Gemiddelde</w:t>
            </w:r>
          </w:p>
        </w:tc>
        <w:tc>
          <w:tcPr>
            <w:tcW w:w="1310" w:type="dxa"/>
            <w:tcBorders>
              <w:top w:val="single" w:sz="4" w:space="0" w:color="auto"/>
              <w:left w:val="nil"/>
              <w:bottom w:val="nil"/>
              <w:right w:val="single" w:sz="4" w:space="0" w:color="auto"/>
            </w:tcBorders>
            <w:vAlign w:val="center"/>
          </w:tcPr>
          <w:p w14:paraId="3009C797" w14:textId="77777777" w:rsidR="0024285E" w:rsidRDefault="0024285E">
            <w:pPr>
              <w:jc w:val="center"/>
              <w:rPr>
                <w:b/>
              </w:rPr>
            </w:pPr>
          </w:p>
          <w:p w14:paraId="023AAEC5" w14:textId="77777777" w:rsidR="0024285E" w:rsidRDefault="0024285E">
            <w:pPr>
              <w:jc w:val="center"/>
              <w:rPr>
                <w:b/>
              </w:rPr>
            </w:pPr>
            <w:r>
              <w:t>Gemiddelde</w:t>
            </w:r>
          </w:p>
        </w:tc>
        <w:tc>
          <w:tcPr>
            <w:tcW w:w="2507" w:type="dxa"/>
            <w:vMerge w:val="restart"/>
            <w:tcBorders>
              <w:top w:val="single" w:sz="4" w:space="0" w:color="BFBFBF"/>
              <w:left w:val="single" w:sz="4" w:space="0" w:color="auto"/>
              <w:bottom w:val="single" w:sz="4" w:space="0" w:color="BFBFBF"/>
              <w:right w:val="single" w:sz="4" w:space="0" w:color="BFBFBF"/>
            </w:tcBorders>
            <w:vAlign w:val="center"/>
          </w:tcPr>
          <w:p w14:paraId="204F76E9" w14:textId="77777777" w:rsidR="0024285E" w:rsidRDefault="0024285E">
            <w:pPr>
              <w:jc w:val="center"/>
            </w:pPr>
          </w:p>
          <w:p w14:paraId="23919D18" w14:textId="77777777" w:rsidR="0024285E" w:rsidRDefault="0024285E">
            <w:pPr>
              <w:jc w:val="center"/>
            </w:pPr>
          </w:p>
        </w:tc>
        <w:tc>
          <w:tcPr>
            <w:tcW w:w="1809" w:type="dxa"/>
            <w:vMerge w:val="restart"/>
            <w:tcBorders>
              <w:top w:val="single" w:sz="4" w:space="0" w:color="BFBFBF"/>
              <w:left w:val="single" w:sz="4" w:space="0" w:color="BFBFBF"/>
              <w:bottom w:val="single" w:sz="4" w:space="0" w:color="BFBFBF"/>
              <w:right w:val="single" w:sz="4" w:space="0" w:color="BFBFBF"/>
            </w:tcBorders>
            <w:vAlign w:val="center"/>
            <w:hideMark/>
          </w:tcPr>
          <w:p w14:paraId="24446109" w14:textId="77777777" w:rsidR="0024285E" w:rsidRDefault="0024285E">
            <w:pPr>
              <w:jc w:val="center"/>
            </w:pPr>
            <w:r>
              <w:rPr>
                <w:sz w:val="16"/>
                <w:szCs w:val="16"/>
              </w:rPr>
              <w:t>Er is niet gerapporteerd over de tijd tot aan verdwijnen van klachten.</w:t>
            </w:r>
          </w:p>
        </w:tc>
      </w:tr>
      <w:tr w:rsidR="0024285E" w14:paraId="63049FD5" w14:textId="77777777" w:rsidTr="00A67FD1">
        <w:trPr>
          <w:trHeight w:val="529"/>
        </w:trPr>
        <w:tc>
          <w:tcPr>
            <w:tcW w:w="1504" w:type="dxa"/>
            <w:vMerge/>
            <w:tcBorders>
              <w:top w:val="single" w:sz="4" w:space="0" w:color="BFBFBF"/>
              <w:left w:val="single" w:sz="4" w:space="0" w:color="BFBFBF"/>
              <w:bottom w:val="single" w:sz="4" w:space="0" w:color="BFBFBF"/>
              <w:right w:val="single" w:sz="4" w:space="0" w:color="BFBFBF"/>
            </w:tcBorders>
            <w:vAlign w:val="center"/>
            <w:hideMark/>
          </w:tcPr>
          <w:p w14:paraId="5C24B5DB" w14:textId="77777777" w:rsidR="0024285E" w:rsidRPr="0024285E" w:rsidRDefault="0024285E">
            <w:pPr>
              <w:rPr>
                <w:rFonts w:ascii="Arial" w:hAnsi="Arial" w:cs="Lato Regular"/>
                <w:sz w:val="18"/>
                <w:szCs w:val="18"/>
              </w:rPr>
            </w:pPr>
          </w:p>
        </w:tc>
        <w:tc>
          <w:tcPr>
            <w:tcW w:w="1950" w:type="dxa"/>
            <w:vMerge/>
            <w:tcBorders>
              <w:top w:val="single" w:sz="4" w:space="0" w:color="BFBFBF"/>
              <w:left w:val="single" w:sz="4" w:space="0" w:color="BFBFBF"/>
              <w:bottom w:val="single" w:sz="4" w:space="0" w:color="BFBFBF"/>
              <w:right w:val="single" w:sz="4" w:space="0" w:color="auto"/>
            </w:tcBorders>
            <w:vAlign w:val="center"/>
            <w:hideMark/>
          </w:tcPr>
          <w:p w14:paraId="076175B1" w14:textId="77777777" w:rsidR="0024285E" w:rsidRPr="0024285E" w:rsidRDefault="0024285E">
            <w:pPr>
              <w:rPr>
                <w:rFonts w:ascii="Arial" w:hAnsi="Arial" w:cs="Lato Regular"/>
                <w:sz w:val="16"/>
                <w:szCs w:val="16"/>
              </w:rPr>
            </w:pPr>
          </w:p>
        </w:tc>
        <w:tc>
          <w:tcPr>
            <w:tcW w:w="2619" w:type="dxa"/>
            <w:gridSpan w:val="2"/>
            <w:tcBorders>
              <w:top w:val="nil"/>
              <w:left w:val="single" w:sz="4" w:space="0" w:color="BFBFBF"/>
              <w:bottom w:val="single" w:sz="4" w:space="0" w:color="BFBFBF"/>
              <w:right w:val="single" w:sz="4" w:space="0" w:color="BFBFBF"/>
            </w:tcBorders>
            <w:vAlign w:val="center"/>
          </w:tcPr>
          <w:p w14:paraId="40ECC6B1" w14:textId="77777777" w:rsidR="0024285E" w:rsidRDefault="0024285E">
            <w:pPr>
              <w:jc w:val="center"/>
            </w:pPr>
            <w:r>
              <w:t xml:space="preserve">Verschil: </w:t>
            </w:r>
            <w:r>
              <w:rPr>
                <w:b/>
              </w:rPr>
              <w:t>MD null lager</w:t>
            </w:r>
          </w:p>
          <w:p w14:paraId="568F4167" w14:textId="77777777" w:rsidR="0024285E" w:rsidRDefault="0024285E">
            <w:pPr>
              <w:jc w:val="center"/>
            </w:pPr>
          </w:p>
        </w:tc>
        <w:tc>
          <w:tcPr>
            <w:tcW w:w="2507" w:type="dxa"/>
            <w:vMerge/>
            <w:tcBorders>
              <w:top w:val="single" w:sz="4" w:space="0" w:color="BFBFBF"/>
              <w:left w:val="single" w:sz="4" w:space="0" w:color="auto"/>
              <w:bottom w:val="single" w:sz="4" w:space="0" w:color="BFBFBF"/>
              <w:right w:val="single" w:sz="4" w:space="0" w:color="BFBFBF"/>
            </w:tcBorders>
            <w:vAlign w:val="center"/>
            <w:hideMark/>
          </w:tcPr>
          <w:p w14:paraId="50CCE2BC" w14:textId="77777777" w:rsidR="0024285E" w:rsidRDefault="0024285E">
            <w:pPr>
              <w:rPr>
                <w:rFonts w:ascii="Arial" w:hAnsi="Arial" w:cs="Lato Regular"/>
                <w:sz w:val="18"/>
                <w:szCs w:val="18"/>
                <w:lang w:val="en-US"/>
              </w:rPr>
            </w:pPr>
          </w:p>
        </w:tc>
        <w:tc>
          <w:tcPr>
            <w:tcW w:w="1809" w:type="dxa"/>
            <w:vMerge/>
            <w:tcBorders>
              <w:top w:val="single" w:sz="4" w:space="0" w:color="BFBFBF"/>
              <w:left w:val="single" w:sz="4" w:space="0" w:color="BFBFBF"/>
              <w:bottom w:val="single" w:sz="4" w:space="0" w:color="BFBFBF"/>
              <w:right w:val="single" w:sz="4" w:space="0" w:color="BFBFBF"/>
            </w:tcBorders>
            <w:vAlign w:val="center"/>
            <w:hideMark/>
          </w:tcPr>
          <w:p w14:paraId="5F2329BA" w14:textId="77777777" w:rsidR="0024285E" w:rsidRDefault="0024285E">
            <w:pPr>
              <w:rPr>
                <w:rFonts w:ascii="Arial" w:hAnsi="Arial" w:cs="Lato Regular"/>
                <w:sz w:val="18"/>
                <w:szCs w:val="18"/>
                <w:lang w:val="en-US"/>
              </w:rPr>
            </w:pPr>
          </w:p>
        </w:tc>
      </w:tr>
      <w:tr w:rsidR="0024285E" w14:paraId="6D013320" w14:textId="77777777" w:rsidTr="00A67FD1">
        <w:trPr>
          <w:trHeight w:val="839"/>
        </w:trPr>
        <w:tc>
          <w:tcPr>
            <w:tcW w:w="1504" w:type="dxa"/>
            <w:tcBorders>
              <w:top w:val="single" w:sz="4" w:space="0" w:color="BFBFBF"/>
              <w:left w:val="single" w:sz="4" w:space="0" w:color="BFBFBF"/>
              <w:bottom w:val="single" w:sz="4" w:space="0" w:color="BFBFBF"/>
              <w:right w:val="single" w:sz="4" w:space="0" w:color="BFBFBF"/>
            </w:tcBorders>
            <w:vAlign w:val="center"/>
            <w:hideMark/>
          </w:tcPr>
          <w:p w14:paraId="4374915C" w14:textId="77777777" w:rsidR="0024285E" w:rsidRDefault="0024285E">
            <w:pPr>
              <w:jc w:val="center"/>
            </w:pPr>
            <w:r>
              <w:t>Overlijden</w:t>
            </w:r>
          </w:p>
          <w:p w14:paraId="69F94E3C" w14:textId="77777777" w:rsidR="0024285E" w:rsidRDefault="0024285E">
            <w:pPr>
              <w:jc w:val="center"/>
            </w:pPr>
            <w:r>
              <w:t>(29 dagen)</w:t>
            </w:r>
          </w:p>
        </w:tc>
        <w:tc>
          <w:tcPr>
            <w:tcW w:w="1950" w:type="dxa"/>
            <w:tcBorders>
              <w:top w:val="single" w:sz="4" w:space="0" w:color="BFBFBF"/>
              <w:left w:val="single" w:sz="4" w:space="0" w:color="BFBFBF"/>
              <w:bottom w:val="single" w:sz="4" w:space="0" w:color="BFBFBF"/>
              <w:right w:val="single" w:sz="4" w:space="0" w:color="BFBFBF"/>
            </w:tcBorders>
            <w:vAlign w:val="center"/>
            <w:hideMark/>
          </w:tcPr>
          <w:p w14:paraId="1C3B4F82" w14:textId="77777777" w:rsidR="0024285E" w:rsidRDefault="0024285E">
            <w:pPr>
              <w:jc w:val="center"/>
            </w:pPr>
            <w:r>
              <w:rPr>
                <w:sz w:val="16"/>
                <w:szCs w:val="16"/>
              </w:rPr>
              <w:t>Gebaseerd op data van 1408 patiënten in 1 onderzoeken</w:t>
            </w:r>
          </w:p>
          <w:p w14:paraId="2A65DD6F" w14:textId="77777777" w:rsidR="0024285E" w:rsidRDefault="0024285E">
            <w:pPr>
              <w:jc w:val="center"/>
            </w:pPr>
            <w:r>
              <w:rPr>
                <w:sz w:val="16"/>
                <w:szCs w:val="16"/>
              </w:rPr>
              <w:t>Follow-up 29 dagen</w:t>
            </w:r>
          </w:p>
        </w:tc>
        <w:tc>
          <w:tcPr>
            <w:tcW w:w="2619" w:type="dxa"/>
            <w:gridSpan w:val="2"/>
            <w:tcBorders>
              <w:top w:val="single" w:sz="4" w:space="0" w:color="BFBFBF"/>
              <w:left w:val="single" w:sz="4" w:space="0" w:color="BFBFBF"/>
              <w:bottom w:val="single" w:sz="4" w:space="0" w:color="BFBFBF"/>
              <w:right w:val="single" w:sz="4" w:space="0" w:color="BFBFBF"/>
            </w:tcBorders>
            <w:vAlign w:val="center"/>
            <w:hideMark/>
          </w:tcPr>
          <w:p w14:paraId="20ECAF70" w14:textId="77777777" w:rsidR="0024285E" w:rsidRDefault="0024285E">
            <w:pPr>
              <w:jc w:val="center"/>
            </w:pPr>
            <w:r>
              <w:rPr>
                <w:sz w:val="16"/>
                <w:szCs w:val="16"/>
              </w:rPr>
              <w:t>Er zijn 9 patiënten (1.3%) aan COVID-19 overleden in de placebo groep, 1 patiënt (0.1%) in de molnupiravir groep.</w:t>
            </w:r>
          </w:p>
        </w:tc>
        <w:tc>
          <w:tcPr>
            <w:tcW w:w="2507" w:type="dxa"/>
            <w:tcBorders>
              <w:top w:val="single" w:sz="4" w:space="0" w:color="BFBFBF"/>
              <w:left w:val="single" w:sz="4" w:space="0" w:color="BFBFBF"/>
              <w:bottom w:val="single" w:sz="4" w:space="0" w:color="BFBFBF"/>
              <w:right w:val="single" w:sz="4" w:space="0" w:color="BFBFBF"/>
            </w:tcBorders>
            <w:vAlign w:val="center"/>
            <w:hideMark/>
          </w:tcPr>
          <w:p w14:paraId="3313136F" w14:textId="77777777" w:rsidR="0024285E" w:rsidRDefault="0024285E">
            <w:pPr>
              <w:jc w:val="center"/>
            </w:pPr>
            <w:r>
              <w:rPr>
                <w:b/>
              </w:rPr>
              <w:t>Zeer laag</w:t>
            </w:r>
          </w:p>
          <w:p w14:paraId="7DDD688E" w14:textId="77777777" w:rsidR="0024285E" w:rsidRDefault="0024285E">
            <w:pPr>
              <w:jc w:val="center"/>
            </w:pPr>
            <w:r>
              <w:rPr>
                <w:sz w:val="16"/>
                <w:szCs w:val="16"/>
              </w:rPr>
              <w:t>zeer ernstig risico op bias, zeer ernstige onnauwkeurigheid</w:t>
            </w:r>
            <w:r>
              <w:rPr>
                <w:vertAlign w:val="superscript"/>
              </w:rPr>
              <w:t>3</w:t>
            </w:r>
          </w:p>
        </w:tc>
        <w:tc>
          <w:tcPr>
            <w:tcW w:w="1809" w:type="dxa"/>
            <w:tcBorders>
              <w:top w:val="single" w:sz="4" w:space="0" w:color="BFBFBF"/>
              <w:left w:val="single" w:sz="4" w:space="0" w:color="BFBFBF"/>
              <w:bottom w:val="single" w:sz="4" w:space="0" w:color="BFBFBF"/>
              <w:right w:val="single" w:sz="4" w:space="0" w:color="BFBFBF"/>
            </w:tcBorders>
            <w:vAlign w:val="center"/>
            <w:hideMark/>
          </w:tcPr>
          <w:p w14:paraId="32010A9F" w14:textId="77777777" w:rsidR="0024285E" w:rsidRDefault="0024285E">
            <w:pPr>
              <w:jc w:val="center"/>
              <w:rPr>
                <w:sz w:val="16"/>
                <w:szCs w:val="16"/>
              </w:rPr>
            </w:pPr>
            <w:r>
              <w:rPr>
                <w:sz w:val="16"/>
                <w:szCs w:val="16"/>
              </w:rPr>
              <w:t>We zijn onzeker, maar mogelijk voorkomt molnupiravir de kans op overlijden.</w:t>
            </w:r>
          </w:p>
        </w:tc>
      </w:tr>
      <w:tr w:rsidR="0024285E" w14:paraId="7C581BA4" w14:textId="77777777" w:rsidTr="00A67FD1">
        <w:trPr>
          <w:trHeight w:val="839"/>
        </w:trPr>
        <w:tc>
          <w:tcPr>
            <w:tcW w:w="1504" w:type="dxa"/>
            <w:tcBorders>
              <w:top w:val="single" w:sz="4" w:space="0" w:color="BFBFBF"/>
              <w:left w:val="single" w:sz="4" w:space="0" w:color="BFBFBF"/>
              <w:bottom w:val="single" w:sz="4" w:space="0" w:color="BFBFBF"/>
              <w:right w:val="single" w:sz="4" w:space="0" w:color="BFBFBF"/>
            </w:tcBorders>
            <w:vAlign w:val="center"/>
            <w:hideMark/>
          </w:tcPr>
          <w:p w14:paraId="621349C2" w14:textId="77777777" w:rsidR="0024285E" w:rsidRDefault="0024285E">
            <w:pPr>
              <w:jc w:val="center"/>
              <w:rPr>
                <w:sz w:val="18"/>
                <w:szCs w:val="18"/>
              </w:rPr>
            </w:pPr>
            <w:r>
              <w:t>Complicaties</w:t>
            </w:r>
          </w:p>
          <w:p w14:paraId="1901907D" w14:textId="77777777" w:rsidR="0024285E" w:rsidRDefault="0024285E">
            <w:pPr>
              <w:jc w:val="center"/>
            </w:pPr>
            <w:r>
              <w:t>(29 dagen)</w:t>
            </w:r>
          </w:p>
        </w:tc>
        <w:tc>
          <w:tcPr>
            <w:tcW w:w="1950" w:type="dxa"/>
            <w:tcBorders>
              <w:top w:val="single" w:sz="4" w:space="0" w:color="BFBFBF"/>
              <w:left w:val="single" w:sz="4" w:space="0" w:color="BFBFBF"/>
              <w:bottom w:val="single" w:sz="4" w:space="0" w:color="BFBFBF"/>
              <w:right w:val="single" w:sz="4" w:space="0" w:color="BFBFBF"/>
            </w:tcBorders>
            <w:vAlign w:val="center"/>
            <w:hideMark/>
          </w:tcPr>
          <w:p w14:paraId="6C10CC4C" w14:textId="77777777" w:rsidR="0024285E" w:rsidRDefault="0024285E">
            <w:pPr>
              <w:jc w:val="center"/>
            </w:pPr>
            <w:r>
              <w:rPr>
                <w:sz w:val="16"/>
                <w:szCs w:val="16"/>
              </w:rPr>
              <w:t>Gebaseerd op data van 1411 patiënten in 1 onderzoeken</w:t>
            </w:r>
          </w:p>
          <w:p w14:paraId="5B7A64FC" w14:textId="77777777" w:rsidR="0024285E" w:rsidRDefault="0024285E">
            <w:pPr>
              <w:jc w:val="center"/>
            </w:pPr>
            <w:r>
              <w:rPr>
                <w:sz w:val="16"/>
                <w:szCs w:val="16"/>
              </w:rPr>
              <w:t>Follow-up 29 dagen</w:t>
            </w:r>
          </w:p>
        </w:tc>
        <w:tc>
          <w:tcPr>
            <w:tcW w:w="2619" w:type="dxa"/>
            <w:gridSpan w:val="2"/>
            <w:tcBorders>
              <w:top w:val="single" w:sz="4" w:space="0" w:color="BFBFBF"/>
              <w:left w:val="single" w:sz="4" w:space="0" w:color="BFBFBF"/>
              <w:bottom w:val="single" w:sz="4" w:space="0" w:color="BFBFBF"/>
              <w:right w:val="single" w:sz="4" w:space="0" w:color="BFBFBF"/>
            </w:tcBorders>
            <w:vAlign w:val="center"/>
            <w:hideMark/>
          </w:tcPr>
          <w:p w14:paraId="01810E9D" w14:textId="77777777" w:rsidR="0024285E" w:rsidRDefault="0024285E">
            <w:pPr>
              <w:jc w:val="center"/>
            </w:pPr>
            <w:r>
              <w:rPr>
                <w:sz w:val="16"/>
                <w:szCs w:val="16"/>
              </w:rPr>
              <w:t>Er kregen 67 patiënten (9.6%) COVID-19 pneumonia in de placebo groep, 45 patiënten (6.3%) in de molnupiravir groep.</w:t>
            </w:r>
          </w:p>
        </w:tc>
        <w:tc>
          <w:tcPr>
            <w:tcW w:w="2507" w:type="dxa"/>
            <w:tcBorders>
              <w:top w:val="single" w:sz="4" w:space="0" w:color="BFBFBF"/>
              <w:left w:val="single" w:sz="4" w:space="0" w:color="BFBFBF"/>
              <w:bottom w:val="single" w:sz="4" w:space="0" w:color="BFBFBF"/>
              <w:right w:val="single" w:sz="4" w:space="0" w:color="BFBFBF"/>
            </w:tcBorders>
            <w:vAlign w:val="center"/>
            <w:hideMark/>
          </w:tcPr>
          <w:p w14:paraId="4F1A4233" w14:textId="77777777" w:rsidR="0024285E" w:rsidRDefault="0024285E">
            <w:pPr>
              <w:jc w:val="center"/>
            </w:pPr>
            <w:r>
              <w:rPr>
                <w:b/>
              </w:rPr>
              <w:t>Zeer laag</w:t>
            </w:r>
          </w:p>
          <w:p w14:paraId="3D6A7BF7" w14:textId="77777777" w:rsidR="0024285E" w:rsidRDefault="0024285E">
            <w:pPr>
              <w:jc w:val="center"/>
            </w:pPr>
            <w:r>
              <w:rPr>
                <w:sz w:val="16"/>
                <w:szCs w:val="16"/>
              </w:rPr>
              <w:t>zeer ernstig risico op bias, ernstige onnauwkeurigheid</w:t>
            </w:r>
            <w:r>
              <w:rPr>
                <w:vertAlign w:val="superscript"/>
              </w:rPr>
              <w:t>4</w:t>
            </w:r>
          </w:p>
        </w:tc>
        <w:tc>
          <w:tcPr>
            <w:tcW w:w="1809" w:type="dxa"/>
            <w:tcBorders>
              <w:top w:val="single" w:sz="4" w:space="0" w:color="BFBFBF"/>
              <w:left w:val="single" w:sz="4" w:space="0" w:color="BFBFBF"/>
              <w:bottom w:val="single" w:sz="4" w:space="0" w:color="BFBFBF"/>
              <w:right w:val="single" w:sz="4" w:space="0" w:color="BFBFBF"/>
            </w:tcBorders>
            <w:vAlign w:val="center"/>
            <w:hideMark/>
          </w:tcPr>
          <w:p w14:paraId="39228514" w14:textId="77777777" w:rsidR="0024285E" w:rsidRDefault="0024285E">
            <w:pPr>
              <w:jc w:val="center"/>
              <w:rPr>
                <w:sz w:val="16"/>
                <w:szCs w:val="16"/>
              </w:rPr>
            </w:pPr>
            <w:r>
              <w:rPr>
                <w:sz w:val="16"/>
                <w:szCs w:val="16"/>
              </w:rPr>
              <w:t>We zijn onzeker, maar mogelijk voorkomt molnupiravir de kans op complicaties.</w:t>
            </w:r>
          </w:p>
        </w:tc>
      </w:tr>
      <w:tr w:rsidR="0024285E" w14:paraId="66EE7107" w14:textId="77777777" w:rsidTr="00A67FD1">
        <w:trPr>
          <w:trHeight w:val="1283"/>
        </w:trPr>
        <w:tc>
          <w:tcPr>
            <w:tcW w:w="1504" w:type="dxa"/>
            <w:tcBorders>
              <w:top w:val="single" w:sz="4" w:space="0" w:color="BFBFBF"/>
              <w:left w:val="single" w:sz="4" w:space="0" w:color="BFBFBF"/>
              <w:bottom w:val="single" w:sz="4" w:space="0" w:color="BFBFBF"/>
              <w:right w:val="single" w:sz="4" w:space="0" w:color="BFBFBF"/>
            </w:tcBorders>
            <w:vAlign w:val="center"/>
          </w:tcPr>
          <w:p w14:paraId="5B295870" w14:textId="77777777" w:rsidR="0024285E" w:rsidRDefault="0024285E">
            <w:pPr>
              <w:jc w:val="center"/>
              <w:rPr>
                <w:sz w:val="18"/>
                <w:szCs w:val="18"/>
              </w:rPr>
            </w:pPr>
            <w:r>
              <w:t>Bijwerkingen</w:t>
            </w:r>
          </w:p>
          <w:p w14:paraId="5C32B640" w14:textId="77777777" w:rsidR="0024285E" w:rsidRDefault="0024285E">
            <w:pPr>
              <w:jc w:val="center"/>
            </w:pPr>
          </w:p>
        </w:tc>
        <w:tc>
          <w:tcPr>
            <w:tcW w:w="1950" w:type="dxa"/>
            <w:tcBorders>
              <w:top w:val="single" w:sz="4" w:space="0" w:color="BFBFBF"/>
              <w:left w:val="single" w:sz="4" w:space="0" w:color="BFBFBF"/>
              <w:bottom w:val="single" w:sz="4" w:space="0" w:color="BFBFBF"/>
              <w:right w:val="single" w:sz="4" w:space="0" w:color="BFBFBF"/>
            </w:tcBorders>
            <w:vAlign w:val="center"/>
            <w:hideMark/>
          </w:tcPr>
          <w:p w14:paraId="20868EDE" w14:textId="77777777" w:rsidR="0024285E" w:rsidRDefault="0024285E">
            <w:pPr>
              <w:jc w:val="center"/>
            </w:pPr>
            <w:r>
              <w:rPr>
                <w:sz w:val="16"/>
                <w:szCs w:val="16"/>
              </w:rPr>
              <w:t>Gebaseerd op data van 1411 patiënten in 1 onderzoeken</w:t>
            </w:r>
          </w:p>
          <w:p w14:paraId="6523976A" w14:textId="77777777" w:rsidR="0024285E" w:rsidRDefault="0024285E">
            <w:pPr>
              <w:jc w:val="center"/>
            </w:pPr>
            <w:r>
              <w:rPr>
                <w:sz w:val="16"/>
                <w:szCs w:val="16"/>
              </w:rPr>
              <w:t>Follow-up 29 dagen</w:t>
            </w:r>
          </w:p>
        </w:tc>
        <w:tc>
          <w:tcPr>
            <w:tcW w:w="2619" w:type="dxa"/>
            <w:gridSpan w:val="2"/>
            <w:tcBorders>
              <w:top w:val="single" w:sz="4" w:space="0" w:color="BFBFBF"/>
              <w:left w:val="single" w:sz="4" w:space="0" w:color="BFBFBF"/>
              <w:bottom w:val="single" w:sz="4" w:space="0" w:color="BFBFBF"/>
              <w:right w:val="single" w:sz="4" w:space="0" w:color="BFBFBF"/>
            </w:tcBorders>
            <w:vAlign w:val="center"/>
            <w:hideMark/>
          </w:tcPr>
          <w:p w14:paraId="2174A343" w14:textId="77777777" w:rsidR="0024285E" w:rsidRDefault="0024285E">
            <w:pPr>
              <w:jc w:val="center"/>
            </w:pPr>
            <w:r>
              <w:rPr>
                <w:sz w:val="16"/>
                <w:szCs w:val="16"/>
              </w:rPr>
              <w:t>De meest frequente drug-related bijwerkingen waren diarree (1.7% molnupiravir, 2.1% placebo), misselijkheid (1.4% vs. 0.7%) en duizeligheid (1.0% vs. 0.7%).</w:t>
            </w:r>
          </w:p>
        </w:tc>
        <w:tc>
          <w:tcPr>
            <w:tcW w:w="2507" w:type="dxa"/>
            <w:tcBorders>
              <w:top w:val="single" w:sz="4" w:space="0" w:color="BFBFBF"/>
              <w:left w:val="single" w:sz="4" w:space="0" w:color="BFBFBF"/>
              <w:bottom w:val="single" w:sz="4" w:space="0" w:color="BFBFBF"/>
              <w:right w:val="single" w:sz="4" w:space="0" w:color="BFBFBF"/>
            </w:tcBorders>
            <w:vAlign w:val="center"/>
            <w:hideMark/>
          </w:tcPr>
          <w:p w14:paraId="12A80E72" w14:textId="77777777" w:rsidR="0024285E" w:rsidRDefault="0024285E">
            <w:pPr>
              <w:jc w:val="center"/>
            </w:pPr>
            <w:r>
              <w:rPr>
                <w:b/>
              </w:rPr>
              <w:t>Zeer laag</w:t>
            </w:r>
          </w:p>
          <w:p w14:paraId="543EDB5E" w14:textId="77777777" w:rsidR="0024285E" w:rsidRDefault="0024285E">
            <w:pPr>
              <w:jc w:val="center"/>
            </w:pPr>
            <w:r>
              <w:rPr>
                <w:sz w:val="16"/>
                <w:szCs w:val="16"/>
              </w:rPr>
              <w:t>zeer ernstig risico op bias, ernstige onnauwkeurigheid</w:t>
            </w:r>
            <w:r>
              <w:rPr>
                <w:vertAlign w:val="superscript"/>
              </w:rPr>
              <w:t>5</w:t>
            </w:r>
          </w:p>
        </w:tc>
        <w:tc>
          <w:tcPr>
            <w:tcW w:w="1809" w:type="dxa"/>
            <w:tcBorders>
              <w:top w:val="single" w:sz="4" w:space="0" w:color="BFBFBF"/>
              <w:left w:val="single" w:sz="4" w:space="0" w:color="BFBFBF"/>
              <w:bottom w:val="single" w:sz="4" w:space="0" w:color="BFBFBF"/>
              <w:right w:val="single" w:sz="4" w:space="0" w:color="BFBFBF"/>
            </w:tcBorders>
            <w:vAlign w:val="center"/>
            <w:hideMark/>
          </w:tcPr>
          <w:p w14:paraId="0A728895" w14:textId="2A863465" w:rsidR="0024285E" w:rsidRDefault="00F3594E">
            <w:pPr>
              <w:jc w:val="center"/>
              <w:rPr>
                <w:sz w:val="16"/>
                <w:szCs w:val="16"/>
              </w:rPr>
            </w:pPr>
            <w:r>
              <w:rPr>
                <w:sz w:val="16"/>
                <w:szCs w:val="16"/>
              </w:rPr>
              <w:t>We zijn onzeker</w:t>
            </w:r>
            <w:r w:rsidR="0026660E">
              <w:rPr>
                <w:sz w:val="16"/>
                <w:szCs w:val="16"/>
              </w:rPr>
              <w:t>, maar</w:t>
            </w:r>
            <w:r w:rsidR="001108E2">
              <w:rPr>
                <w:sz w:val="16"/>
                <w:szCs w:val="16"/>
              </w:rPr>
              <w:t xml:space="preserve"> </w:t>
            </w:r>
            <w:r w:rsidR="0024285E">
              <w:rPr>
                <w:sz w:val="16"/>
                <w:szCs w:val="16"/>
              </w:rPr>
              <w:t xml:space="preserve">mogelijk </w:t>
            </w:r>
            <w:r w:rsidR="00252015">
              <w:rPr>
                <w:sz w:val="16"/>
                <w:szCs w:val="16"/>
              </w:rPr>
              <w:t xml:space="preserve">is er </w:t>
            </w:r>
            <w:r w:rsidR="0024285E">
              <w:rPr>
                <w:sz w:val="16"/>
                <w:szCs w:val="16"/>
              </w:rPr>
              <w:t>niet of nauwelijks verschil in bijwerkingen</w:t>
            </w:r>
            <w:r w:rsidR="00252015">
              <w:rPr>
                <w:sz w:val="16"/>
                <w:szCs w:val="16"/>
              </w:rPr>
              <w:t xml:space="preserve"> die gerapporteerd zijn in het onderzoek</w:t>
            </w:r>
            <w:r w:rsidR="0024285E">
              <w:rPr>
                <w:sz w:val="16"/>
                <w:szCs w:val="16"/>
              </w:rPr>
              <w:t>.</w:t>
            </w:r>
          </w:p>
        </w:tc>
      </w:tr>
    </w:tbl>
    <w:p w14:paraId="6472FC85" w14:textId="77777777" w:rsidR="00D845AE" w:rsidRPr="00D845AE" w:rsidRDefault="00D845AE" w:rsidP="00D845AE">
      <w:pPr>
        <w:pStyle w:val="Lijstalinea"/>
        <w:numPr>
          <w:ilvl w:val="0"/>
          <w:numId w:val="18"/>
        </w:numPr>
        <w:tabs>
          <w:tab w:val="left" w:pos="0"/>
        </w:tabs>
        <w:spacing w:after="0" w:line="240" w:lineRule="auto"/>
        <w:contextualSpacing w:val="0"/>
        <w:rPr>
          <w:rFonts w:ascii="PT Serif" w:hAnsi="PT Serif" w:cs="Lato Regular"/>
          <w:sz w:val="16"/>
          <w:szCs w:val="16"/>
        </w:rPr>
      </w:pPr>
      <w:r>
        <w:rPr>
          <w:rFonts w:ascii="PT Serif" w:hAnsi="PT Serif"/>
          <w:color w:val="42464D"/>
          <w:sz w:val="16"/>
          <w:szCs w:val="16"/>
        </w:rPr>
        <w:t>Alle 10 overleden deelnemers zijn in het ziekenhuis opgenomen geweest.</w:t>
      </w:r>
    </w:p>
    <w:p w14:paraId="2A4E787F" w14:textId="30420A74" w:rsidR="00D845AE" w:rsidRDefault="00D845AE" w:rsidP="00D845AE">
      <w:pPr>
        <w:pStyle w:val="Lijstalinea"/>
        <w:numPr>
          <w:ilvl w:val="0"/>
          <w:numId w:val="18"/>
        </w:numPr>
        <w:tabs>
          <w:tab w:val="left" w:pos="0"/>
        </w:tabs>
        <w:spacing w:after="0" w:line="240" w:lineRule="auto"/>
        <w:contextualSpacing w:val="0"/>
        <w:rPr>
          <w:rFonts w:ascii="PT Serif" w:hAnsi="PT Serif"/>
          <w:sz w:val="16"/>
          <w:szCs w:val="16"/>
        </w:rPr>
      </w:pPr>
      <w:r>
        <w:rPr>
          <w:rFonts w:ascii="PT Serif" w:hAnsi="PT Serif"/>
          <w:b/>
          <w:sz w:val="16"/>
          <w:szCs w:val="16"/>
        </w:rPr>
        <w:t xml:space="preserve">Risico op bias: </w:t>
      </w:r>
      <w:r w:rsidR="0024285E">
        <w:rPr>
          <w:rFonts w:ascii="PT Serif" w:hAnsi="PT Serif"/>
          <w:b/>
          <w:sz w:val="16"/>
          <w:szCs w:val="16"/>
        </w:rPr>
        <w:t xml:space="preserve">zeer ernstig. </w:t>
      </w:r>
      <w:r w:rsidR="0024285E" w:rsidRPr="0024285E">
        <w:rPr>
          <w:rFonts w:ascii="PT Serif" w:hAnsi="PT Serif"/>
          <w:sz w:val="16"/>
          <w:szCs w:val="16"/>
          <w:lang w:val="en-US"/>
        </w:rPr>
        <w:t xml:space="preserve">Modified intention-to-treat (tenminste 1 dosis). </w:t>
      </w:r>
      <w:r w:rsidR="0024285E">
        <w:rPr>
          <w:rFonts w:ascii="PT Serif" w:hAnsi="PT Serif"/>
          <w:sz w:val="16"/>
          <w:szCs w:val="16"/>
        </w:rPr>
        <w:t xml:space="preserve">Baseline verschil in variable sex, dat kleine overschatting effect in het voordeel van molnupiravir geeft. Studie gesponsord door Merck (Merck deed zelf de statistische analyses, 14 vd 22 co-auteurs in dienst bij Merck).; </w:t>
      </w:r>
      <w:r w:rsidR="0024285E">
        <w:rPr>
          <w:rFonts w:ascii="PT Serif" w:hAnsi="PT Serif"/>
          <w:b/>
          <w:sz w:val="16"/>
          <w:szCs w:val="16"/>
        </w:rPr>
        <w:t xml:space="preserve">Indirect bewijs: geen. </w:t>
      </w:r>
      <w:r w:rsidR="0024285E">
        <w:rPr>
          <w:rFonts w:ascii="PT Serif" w:hAnsi="PT Serif"/>
          <w:sz w:val="16"/>
          <w:szCs w:val="16"/>
        </w:rPr>
        <w:t>Onderzoekspopulatie wijkt af van de groep kwetsbare ouderen die ondanks vaccinatie Covid-19 doormaken, maar komt overeen met de populatie ongevaccineerde patiënten die momenteel veel in de ziekenhuizen opgenomen worden (obese patiënten van middelbare leeftijd), vandaar niet afgewaardeerd voor indirect bewijs.;</w:t>
      </w:r>
      <w:r>
        <w:rPr>
          <w:rFonts w:ascii="PT Serif" w:hAnsi="PT Serif"/>
          <w:sz w:val="16"/>
          <w:szCs w:val="16"/>
        </w:rPr>
        <w:t xml:space="preserve"> </w:t>
      </w:r>
      <w:r>
        <w:rPr>
          <w:rFonts w:ascii="PT Serif" w:hAnsi="PT Serif"/>
          <w:b/>
          <w:sz w:val="16"/>
          <w:szCs w:val="16"/>
        </w:rPr>
        <w:t xml:space="preserve">Onnauwkeurigheid: ernstig. </w:t>
      </w:r>
      <w:r>
        <w:rPr>
          <w:rFonts w:ascii="PT Serif" w:hAnsi="PT Serif"/>
          <w:sz w:val="16"/>
          <w:szCs w:val="16"/>
        </w:rPr>
        <w:t xml:space="preserve">Slechts 1 studie. Grens klinische relevantie overschreden.; </w:t>
      </w:r>
    </w:p>
    <w:p w14:paraId="1F71757B" w14:textId="5BB805F0" w:rsidR="0024285E" w:rsidRDefault="0024285E" w:rsidP="0024285E">
      <w:pPr>
        <w:pStyle w:val="Lijstalinea"/>
        <w:numPr>
          <w:ilvl w:val="0"/>
          <w:numId w:val="18"/>
        </w:numPr>
        <w:tabs>
          <w:tab w:val="left" w:pos="0"/>
        </w:tabs>
        <w:spacing w:after="0" w:line="240" w:lineRule="auto"/>
        <w:contextualSpacing w:val="0"/>
        <w:rPr>
          <w:rFonts w:ascii="PT Serif" w:hAnsi="PT Serif"/>
          <w:sz w:val="16"/>
          <w:szCs w:val="16"/>
        </w:rPr>
      </w:pPr>
      <w:r>
        <w:rPr>
          <w:rFonts w:ascii="PT Serif" w:hAnsi="PT Serif"/>
          <w:b/>
          <w:sz w:val="16"/>
          <w:szCs w:val="16"/>
        </w:rPr>
        <w:t xml:space="preserve">Risico op bias: zeer ernstig. </w:t>
      </w:r>
      <w:r w:rsidRPr="0024285E">
        <w:rPr>
          <w:rFonts w:ascii="PT Serif" w:hAnsi="PT Serif"/>
          <w:sz w:val="16"/>
          <w:szCs w:val="16"/>
          <w:lang w:val="en-US"/>
        </w:rPr>
        <w:t xml:space="preserve">Modified intention-to-treat (tenminste 1 dosis). </w:t>
      </w:r>
      <w:r>
        <w:rPr>
          <w:rFonts w:ascii="PT Serif" w:hAnsi="PT Serif"/>
          <w:sz w:val="16"/>
          <w:szCs w:val="16"/>
        </w:rPr>
        <w:t xml:space="preserve">Baseline verschil in variable sex, dat kleine overschatting effect in het voordeel van molnupiravir geeft. Studie gesponsord door Merck (Merck deed zelf de statistische analyses, 14 vd 22 co-auteurs in dienst bij Merck).; </w:t>
      </w:r>
      <w:r>
        <w:rPr>
          <w:rFonts w:ascii="PT Serif" w:hAnsi="PT Serif"/>
          <w:b/>
          <w:sz w:val="16"/>
          <w:szCs w:val="16"/>
        </w:rPr>
        <w:t xml:space="preserve">Indirect bewijs: geen. </w:t>
      </w:r>
      <w:r>
        <w:rPr>
          <w:rFonts w:ascii="PT Serif" w:hAnsi="PT Serif"/>
          <w:sz w:val="16"/>
          <w:szCs w:val="16"/>
        </w:rPr>
        <w:t xml:space="preserve">Onderzoekspopulatie wijkt af van de groep kwetsbare ouderen die ondanks vaccinatie Covid-19 doormaken, maar komt overeen met de populatie ongevaccineerde patiënten die momenteel veel in de ziekenhuizen opgenomen worden (obese patiënten van middelbare leeftijd), vandaar niet afgewaardeerd voor indirect bewijs.; </w:t>
      </w:r>
      <w:r>
        <w:rPr>
          <w:rFonts w:ascii="PT Serif" w:hAnsi="PT Serif"/>
          <w:b/>
          <w:sz w:val="16"/>
          <w:szCs w:val="16"/>
        </w:rPr>
        <w:t xml:space="preserve">Onnauwkeurigheid: zeer ernstig. </w:t>
      </w:r>
      <w:r>
        <w:rPr>
          <w:rFonts w:ascii="PT Serif" w:hAnsi="PT Serif"/>
          <w:sz w:val="16"/>
          <w:szCs w:val="16"/>
        </w:rPr>
        <w:t xml:space="preserve">Slechts 1 studie, weinig events. Grens klinische relevantie overschreden.; </w:t>
      </w:r>
    </w:p>
    <w:p w14:paraId="5EB4C540" w14:textId="20E0D4AE" w:rsidR="0024285E" w:rsidRDefault="0024285E" w:rsidP="0024285E">
      <w:pPr>
        <w:pStyle w:val="Lijstalinea"/>
        <w:numPr>
          <w:ilvl w:val="0"/>
          <w:numId w:val="18"/>
        </w:numPr>
        <w:tabs>
          <w:tab w:val="left" w:pos="0"/>
        </w:tabs>
        <w:spacing w:after="0" w:line="240" w:lineRule="auto"/>
        <w:contextualSpacing w:val="0"/>
        <w:rPr>
          <w:rFonts w:ascii="PT Serif" w:hAnsi="PT Serif"/>
          <w:sz w:val="16"/>
          <w:szCs w:val="16"/>
        </w:rPr>
      </w:pPr>
      <w:r>
        <w:rPr>
          <w:rFonts w:ascii="PT Serif" w:hAnsi="PT Serif"/>
          <w:b/>
          <w:sz w:val="16"/>
          <w:szCs w:val="16"/>
        </w:rPr>
        <w:t xml:space="preserve">Risico op bias: zeer ernstig. </w:t>
      </w:r>
      <w:r w:rsidRPr="0024285E">
        <w:rPr>
          <w:rFonts w:ascii="PT Serif" w:hAnsi="PT Serif"/>
          <w:sz w:val="16"/>
          <w:szCs w:val="16"/>
          <w:lang w:val="en-US"/>
        </w:rPr>
        <w:t xml:space="preserve">Modified intention-to-treat (tenminste 1 dosis). </w:t>
      </w:r>
      <w:r>
        <w:rPr>
          <w:rFonts w:ascii="PT Serif" w:hAnsi="PT Serif"/>
          <w:sz w:val="16"/>
          <w:szCs w:val="16"/>
        </w:rPr>
        <w:t xml:space="preserve">Baseline verschil in variable sex, dat kleine overschatting effect in het voordeel van molnupiravir geeft. Studie gesponsord door Merck (Merck deed zelf de statistische analyses, 14 vd 22 co-auteurs in dienst bij Merck). Daarnaast onduidelijk hoe COVID-19 pneumonie is vastgesteld.; </w:t>
      </w:r>
      <w:r>
        <w:rPr>
          <w:rFonts w:ascii="PT Serif" w:hAnsi="PT Serif"/>
          <w:b/>
          <w:sz w:val="16"/>
          <w:szCs w:val="16"/>
        </w:rPr>
        <w:t xml:space="preserve">Indirect bewijs: geen. </w:t>
      </w:r>
      <w:r>
        <w:rPr>
          <w:rFonts w:ascii="PT Serif" w:hAnsi="PT Serif"/>
          <w:sz w:val="16"/>
          <w:szCs w:val="16"/>
        </w:rPr>
        <w:t xml:space="preserve">Onderzoekspopulatie wijkt af van de groep kwetsbare ouderen die ondanks vaccinatie Covid-19 doormaken, maar komt overeen met de populatie ongevaccineerde patiënten die momenteel veel in de ziekenhuizen opgenomen worden (obese patiënten van middelbare leeftijd), vandaar niet afgewaardeerd voor indirect bewijs.; </w:t>
      </w:r>
      <w:r>
        <w:rPr>
          <w:rFonts w:ascii="PT Serif" w:hAnsi="PT Serif"/>
          <w:b/>
          <w:sz w:val="16"/>
          <w:szCs w:val="16"/>
        </w:rPr>
        <w:t xml:space="preserve">Onnauwkeurigheid: ernstig. </w:t>
      </w:r>
      <w:r>
        <w:rPr>
          <w:rFonts w:ascii="PT Serif" w:hAnsi="PT Serif"/>
          <w:sz w:val="16"/>
          <w:szCs w:val="16"/>
        </w:rPr>
        <w:t xml:space="preserve">Grens klinische relevantie overschreden.; </w:t>
      </w:r>
    </w:p>
    <w:p w14:paraId="580012B9" w14:textId="77777777" w:rsidR="0024285E" w:rsidRDefault="0024285E" w:rsidP="0024285E">
      <w:pPr>
        <w:pStyle w:val="Lijstalinea"/>
        <w:numPr>
          <w:ilvl w:val="0"/>
          <w:numId w:val="18"/>
        </w:numPr>
        <w:tabs>
          <w:tab w:val="left" w:pos="0"/>
        </w:tabs>
        <w:spacing w:after="0" w:line="240" w:lineRule="auto"/>
        <w:contextualSpacing w:val="0"/>
        <w:rPr>
          <w:rFonts w:ascii="PT Serif" w:hAnsi="PT Serif"/>
          <w:sz w:val="16"/>
          <w:szCs w:val="16"/>
        </w:rPr>
      </w:pPr>
      <w:r>
        <w:rPr>
          <w:rFonts w:ascii="PT Serif" w:hAnsi="PT Serif"/>
          <w:b/>
          <w:sz w:val="16"/>
          <w:szCs w:val="16"/>
        </w:rPr>
        <w:t xml:space="preserve">Risico op bias: zeer ernstig. </w:t>
      </w:r>
      <w:r w:rsidRPr="0024285E">
        <w:rPr>
          <w:rFonts w:ascii="PT Serif" w:hAnsi="PT Serif"/>
          <w:sz w:val="16"/>
          <w:szCs w:val="16"/>
          <w:lang w:val="en-US"/>
        </w:rPr>
        <w:t xml:space="preserve">Modified intention-to-treat (tenminste 1 dosis). </w:t>
      </w:r>
      <w:r>
        <w:rPr>
          <w:rFonts w:ascii="PT Serif" w:hAnsi="PT Serif"/>
          <w:sz w:val="16"/>
          <w:szCs w:val="16"/>
        </w:rPr>
        <w:t xml:space="preserve">Studie gesponsord door Merck (Merck deed zelf de statistische analyses, 14 vd 22 co-auteurs in dienst bij Merck). Fase 3 trial met 1 maand follow-up geeft onvoldoende informatie over bijwerkingen, lange termijn gegevens ontbreken.; </w:t>
      </w:r>
      <w:r>
        <w:rPr>
          <w:rFonts w:ascii="PT Serif" w:hAnsi="PT Serif"/>
          <w:b/>
          <w:sz w:val="16"/>
          <w:szCs w:val="16"/>
        </w:rPr>
        <w:t xml:space="preserve">Indirect bewijs: geen. </w:t>
      </w:r>
      <w:r>
        <w:rPr>
          <w:rFonts w:ascii="PT Serif" w:hAnsi="PT Serif"/>
          <w:sz w:val="16"/>
          <w:szCs w:val="16"/>
        </w:rPr>
        <w:t xml:space="preserve">Onderzoekspopulatie wijkt af van de groep kwetsbare ouderen die ondanks vaccinatie Covid-19 doormaken, maar komt overeen met de populatie ongevaccineerde patiënten die momenteel veel in de ziekenhuizen opgenomen worden (obese patiënten van middelbare leeftijd), vandaar niet afgewaardeerd voor indirect bewijs.; </w:t>
      </w:r>
      <w:r>
        <w:rPr>
          <w:rFonts w:ascii="PT Serif" w:hAnsi="PT Serif"/>
          <w:b/>
          <w:sz w:val="16"/>
          <w:szCs w:val="16"/>
        </w:rPr>
        <w:t xml:space="preserve">Onnauwkeurigheid: ernstig. </w:t>
      </w:r>
    </w:p>
    <w:p w14:paraId="1F47A9A7" w14:textId="77777777" w:rsidR="00D845AE" w:rsidRDefault="00D845AE" w:rsidP="009C4B8F">
      <w:pPr>
        <w:tabs>
          <w:tab w:val="left" w:pos="0"/>
        </w:tabs>
        <w:spacing w:after="0" w:line="240" w:lineRule="auto"/>
        <w:rPr>
          <w:rFonts w:ascii="PT Serif" w:hAnsi="PT Serif"/>
          <w:b/>
          <w:sz w:val="16"/>
          <w:szCs w:val="16"/>
        </w:rPr>
      </w:pPr>
    </w:p>
    <w:p w14:paraId="5BCA973E" w14:textId="77777777" w:rsidR="0037521E" w:rsidRDefault="0037521E" w:rsidP="00D27086">
      <w:pPr>
        <w:spacing w:after="120" w:line="276" w:lineRule="auto"/>
        <w:rPr>
          <w:b/>
          <w:sz w:val="24"/>
          <w:szCs w:val="24"/>
        </w:rPr>
      </w:pPr>
    </w:p>
    <w:p w14:paraId="1F0694C0" w14:textId="5AA3DFB9" w:rsidR="004B3D09" w:rsidRDefault="00D27086" w:rsidP="00D27086">
      <w:pPr>
        <w:spacing w:after="120" w:line="276" w:lineRule="auto"/>
      </w:pPr>
      <w:r>
        <w:rPr>
          <w:b/>
          <w:sz w:val="24"/>
          <w:szCs w:val="24"/>
        </w:rPr>
        <w:lastRenderedPageBreak/>
        <w:t>Conclusie</w:t>
      </w:r>
      <w:r w:rsidR="004B3D09" w:rsidRPr="004B3D09">
        <w:t xml:space="preserve"> </w:t>
      </w:r>
    </w:p>
    <w:p w14:paraId="0622CE74" w14:textId="6EA363C0" w:rsidR="00D27086" w:rsidRPr="0025119E" w:rsidRDefault="00561DDC" w:rsidP="00D27086">
      <w:pPr>
        <w:spacing w:after="120" w:line="276" w:lineRule="auto"/>
        <w:rPr>
          <w:b/>
          <w:sz w:val="24"/>
          <w:szCs w:val="24"/>
        </w:rPr>
      </w:pPr>
      <w:r>
        <w:t>V</w:t>
      </w:r>
      <w:r w:rsidR="004B3D09">
        <w:t>oor niet-opgenomen, ongevaccineerde volwassenen</w:t>
      </w:r>
      <w:r w:rsidR="006410DD">
        <w:t xml:space="preserve"> met COVID-19</w:t>
      </w:r>
      <w:r w:rsidR="004B3D09">
        <w:t xml:space="preserve"> met een hoger risico op een ernstig beloop</w:t>
      </w:r>
      <w:r w:rsidR="00EE7EDB">
        <w:t xml:space="preserve"> geldt:</w:t>
      </w:r>
    </w:p>
    <w:p w14:paraId="382F72C5" w14:textId="41BE1BE1" w:rsidR="006D3E10" w:rsidRPr="00EF67E3" w:rsidRDefault="006011E4" w:rsidP="006D3E10">
      <w:pPr>
        <w:pStyle w:val="Lijstalinea"/>
        <w:numPr>
          <w:ilvl w:val="0"/>
          <w:numId w:val="15"/>
        </w:numPr>
      </w:pPr>
      <w:r w:rsidRPr="00EF67E3">
        <w:t>We zijn onz</w:t>
      </w:r>
      <w:r w:rsidR="005F59F0" w:rsidRPr="00EF67E3">
        <w:t>e</w:t>
      </w:r>
      <w:r w:rsidRPr="00EF67E3">
        <w:t>ker, maar mogelijk ver</w:t>
      </w:r>
      <w:r w:rsidR="00983331" w:rsidRPr="00EF67E3">
        <w:t>laagt m</w:t>
      </w:r>
      <w:r w:rsidR="00D27086" w:rsidRPr="00EF67E3">
        <w:t>olnupiravir</w:t>
      </w:r>
      <w:r w:rsidR="006D3E10" w:rsidRPr="00EF67E3">
        <w:t xml:space="preserve"> de kans op ziekenhuisopname</w:t>
      </w:r>
      <w:r w:rsidR="00362FC1" w:rsidRPr="00EF67E3">
        <w:t>, overlijden en complicaties</w:t>
      </w:r>
      <w:r w:rsidR="006D3E10" w:rsidRPr="00EF67E3">
        <w:t xml:space="preserve"> </w:t>
      </w:r>
      <w:r w:rsidR="00866612" w:rsidRPr="00EF67E3">
        <w:t xml:space="preserve">binnen </w:t>
      </w:r>
      <w:r w:rsidR="005031E9" w:rsidRPr="00EF67E3">
        <w:t>1 maand</w:t>
      </w:r>
      <w:r w:rsidR="006D3E10" w:rsidRPr="00EF67E3">
        <w:t xml:space="preserve"> (</w:t>
      </w:r>
      <w:r w:rsidR="00A612EB" w:rsidRPr="00EF67E3">
        <w:t>3.0</w:t>
      </w:r>
      <w:r w:rsidR="006D3E10" w:rsidRPr="00EF67E3">
        <w:t xml:space="preserve">% </w:t>
      </w:r>
      <w:r w:rsidR="00B742C2" w:rsidRPr="00EF67E3">
        <w:t xml:space="preserve">reductie ziekenhuisopnames, 1.2% reductie overlijden, </w:t>
      </w:r>
      <w:r w:rsidR="00D7648F" w:rsidRPr="00EF67E3">
        <w:t>3.3% reductie COVID-19 pneumonie</w:t>
      </w:r>
      <w:r w:rsidR="006D3E10" w:rsidRPr="00EF67E3">
        <w:t xml:space="preserve">; kwaliteit van bewijs: </w:t>
      </w:r>
      <w:r w:rsidR="00D7648F" w:rsidRPr="00EF67E3">
        <w:t xml:space="preserve">zeer </w:t>
      </w:r>
      <w:r w:rsidR="006D3E10" w:rsidRPr="00EF67E3">
        <w:t>laag)</w:t>
      </w:r>
      <w:r w:rsidR="00642120" w:rsidRPr="00EF67E3">
        <w:t>, indien gestart binnen 5 dagen na de start van de symptomen</w:t>
      </w:r>
      <w:r w:rsidR="006D3E10" w:rsidRPr="00EF67E3">
        <w:t>.</w:t>
      </w:r>
    </w:p>
    <w:p w14:paraId="6BC37673" w14:textId="770A54E7" w:rsidR="009D5848" w:rsidRDefault="00A612EB" w:rsidP="006D3E10">
      <w:pPr>
        <w:pStyle w:val="Lijstalinea"/>
        <w:numPr>
          <w:ilvl w:val="0"/>
          <w:numId w:val="15"/>
        </w:numPr>
      </w:pPr>
      <w:r w:rsidRPr="00EF67E3">
        <w:t>We zijn</w:t>
      </w:r>
      <w:r w:rsidR="4637D124" w:rsidRPr="00EF67E3">
        <w:t xml:space="preserve"> </w:t>
      </w:r>
      <w:r w:rsidRPr="00EF67E3">
        <w:t>onzeker, maar</w:t>
      </w:r>
      <w:r w:rsidR="006D3E10" w:rsidRPr="00EF67E3">
        <w:t xml:space="preserve"> </w:t>
      </w:r>
      <w:r w:rsidR="00F616AE" w:rsidRPr="00EF67E3">
        <w:t>mogelijk</w:t>
      </w:r>
      <w:r w:rsidR="006D3E10" w:rsidRPr="00EF67E3">
        <w:t xml:space="preserve"> </w:t>
      </w:r>
      <w:r w:rsidR="00901F79" w:rsidRPr="00EF67E3">
        <w:t xml:space="preserve">is </w:t>
      </w:r>
      <w:r w:rsidR="00D7648F" w:rsidRPr="00EF67E3">
        <w:t>er</w:t>
      </w:r>
      <w:r w:rsidR="00901F79" w:rsidRPr="00EF67E3">
        <w:t xml:space="preserve"> niet of nauwelijks verschil </w:t>
      </w:r>
      <w:r w:rsidR="00FD4454" w:rsidRPr="00EF67E3">
        <w:t xml:space="preserve">tussen molnupiravir en placebo </w:t>
      </w:r>
      <w:r w:rsidR="00901F79" w:rsidRPr="00EF67E3">
        <w:t>in bijwerkingen</w:t>
      </w:r>
      <w:r w:rsidR="009D5848" w:rsidRPr="00EF67E3">
        <w:t xml:space="preserve"> die gerapporteerd</w:t>
      </w:r>
      <w:r w:rsidR="009D5848">
        <w:t xml:space="preserve"> zijn in het onderzoek</w:t>
      </w:r>
      <w:r w:rsidR="00901F79">
        <w:t xml:space="preserve"> </w:t>
      </w:r>
      <w:r w:rsidR="00901F79" w:rsidRPr="00901F79">
        <w:t>(kwaliteit van bewijs</w:t>
      </w:r>
      <w:r w:rsidR="005976A9">
        <w:t>: zeer</w:t>
      </w:r>
      <w:r w:rsidR="00901F79" w:rsidRPr="00901F79">
        <w:t xml:space="preserve"> laag).</w:t>
      </w:r>
    </w:p>
    <w:p w14:paraId="45F59B22" w14:textId="77777777" w:rsidR="00356CC9" w:rsidRDefault="00A05F3D" w:rsidP="006D3E10">
      <w:pPr>
        <w:pStyle w:val="Lijstalinea"/>
        <w:numPr>
          <w:ilvl w:val="0"/>
          <w:numId w:val="15"/>
        </w:numPr>
      </w:pPr>
      <w:r>
        <w:t xml:space="preserve">Er is niet gerapporteerd over de </w:t>
      </w:r>
      <w:r w:rsidR="00F936F9">
        <w:t>duur van de klachten.</w:t>
      </w:r>
    </w:p>
    <w:p w14:paraId="13BD5089" w14:textId="3A44DC0D" w:rsidR="0060054A" w:rsidRDefault="00356CC9" w:rsidP="000D5E9A">
      <w:r>
        <w:t>We hebben geen informatie over de effectiviteit van molnupiravir in gevaccineerde volwassenen</w:t>
      </w:r>
      <w:r w:rsidR="000D5E9A">
        <w:t xml:space="preserve"> met een</w:t>
      </w:r>
      <w:r w:rsidR="007C7DF1">
        <w:t xml:space="preserve"> COVID-19-</w:t>
      </w:r>
      <w:r w:rsidR="000D5E9A">
        <w:t>doorbraakinfectie</w:t>
      </w:r>
      <w:r>
        <w:t>.</w:t>
      </w:r>
      <w:r w:rsidR="00F936F9">
        <w:t xml:space="preserve"> </w:t>
      </w:r>
    </w:p>
    <w:p w14:paraId="12A9C951" w14:textId="77777777" w:rsidR="00D27086" w:rsidRDefault="00D27086" w:rsidP="00D27086">
      <w:pPr>
        <w:spacing w:after="0" w:line="276" w:lineRule="auto"/>
      </w:pPr>
    </w:p>
    <w:p w14:paraId="70FCD118" w14:textId="77777777" w:rsidR="00D43BF6" w:rsidRDefault="00D43BF6">
      <w:pPr>
        <w:spacing w:line="259" w:lineRule="auto"/>
        <w:rPr>
          <w:b/>
          <w:sz w:val="24"/>
          <w:szCs w:val="24"/>
        </w:rPr>
      </w:pPr>
      <w:r>
        <w:rPr>
          <w:b/>
          <w:sz w:val="24"/>
          <w:szCs w:val="24"/>
        </w:rPr>
        <w:br w:type="page"/>
      </w:r>
    </w:p>
    <w:p w14:paraId="4ADB6DD8" w14:textId="524660CF" w:rsidR="002A5575" w:rsidRDefault="002A5575" w:rsidP="002A5575">
      <w:pPr>
        <w:spacing w:after="120" w:line="276" w:lineRule="auto"/>
        <w:rPr>
          <w:b/>
          <w:sz w:val="24"/>
          <w:szCs w:val="24"/>
        </w:rPr>
      </w:pPr>
      <w:r>
        <w:rPr>
          <w:b/>
          <w:sz w:val="24"/>
          <w:szCs w:val="24"/>
        </w:rPr>
        <w:lastRenderedPageBreak/>
        <w:t>Van bewijs naar aanbeveling</w:t>
      </w:r>
    </w:p>
    <w:tbl>
      <w:tblPr>
        <w:tblStyle w:val="Tabelraster"/>
        <w:tblW w:w="0" w:type="auto"/>
        <w:tblInd w:w="0" w:type="dxa"/>
        <w:tblBorders>
          <w:top w:val="single" w:sz="4" w:space="0" w:color="F5F5F5"/>
          <w:left w:val="single" w:sz="4" w:space="0" w:color="F5F5F5"/>
          <w:bottom w:val="single" w:sz="4" w:space="0" w:color="F5F5F5"/>
          <w:right w:val="single" w:sz="4" w:space="0" w:color="F5F5F5"/>
          <w:insideH w:val="none" w:sz="0" w:space="0" w:color="auto"/>
          <w:insideV w:val="none" w:sz="0" w:space="0" w:color="auto"/>
        </w:tblBorders>
        <w:tblLook w:val="04A0" w:firstRow="1" w:lastRow="0" w:firstColumn="1" w:lastColumn="0" w:noHBand="0" w:noVBand="1"/>
      </w:tblPr>
      <w:tblGrid>
        <w:gridCol w:w="4999"/>
        <w:gridCol w:w="4063"/>
      </w:tblGrid>
      <w:tr w:rsidR="005D2B92" w14:paraId="0DA50083" w14:textId="77777777" w:rsidTr="005D2B92">
        <w:tc>
          <w:tcPr>
            <w:tcW w:w="6008" w:type="dxa"/>
            <w:tcBorders>
              <w:top w:val="single" w:sz="4" w:space="0" w:color="F5F5F5"/>
              <w:left w:val="single" w:sz="4" w:space="0" w:color="F5F5F5"/>
              <w:bottom w:val="nil"/>
              <w:right w:val="nil"/>
            </w:tcBorders>
            <w:hideMark/>
          </w:tcPr>
          <w:p w14:paraId="4E680105" w14:textId="77777777" w:rsidR="005D2B92" w:rsidRDefault="005D2B92">
            <w:r>
              <w:rPr>
                <w:b/>
              </w:rPr>
              <w:t>Voor- en nadelen</w:t>
            </w:r>
          </w:p>
        </w:tc>
        <w:tc>
          <w:tcPr>
            <w:tcW w:w="4348" w:type="dxa"/>
            <w:tcBorders>
              <w:top w:val="single" w:sz="4" w:space="0" w:color="F5F5F5"/>
              <w:left w:val="nil"/>
              <w:bottom w:val="nil"/>
              <w:right w:val="single" w:sz="4" w:space="0" w:color="F5F5F5"/>
            </w:tcBorders>
            <w:shd w:val="clear" w:color="auto" w:fill="C03025"/>
            <w:tcMar>
              <w:top w:w="62" w:type="dxa"/>
              <w:left w:w="108" w:type="dxa"/>
              <w:bottom w:w="62" w:type="dxa"/>
              <w:right w:w="108" w:type="dxa"/>
            </w:tcMar>
            <w:hideMark/>
          </w:tcPr>
          <w:p w14:paraId="06FC06FE" w14:textId="77777777" w:rsidR="005D2B92" w:rsidRDefault="005D2B92">
            <w:pPr>
              <w:jc w:val="right"/>
            </w:pPr>
            <w:r>
              <w:rPr>
                <w:color w:val="FFFFFF"/>
              </w:rPr>
              <w:t>Substantiële nadelen</w:t>
            </w:r>
          </w:p>
        </w:tc>
      </w:tr>
      <w:tr w:rsidR="005D2B92" w14:paraId="67CA4052" w14:textId="77777777" w:rsidTr="005D2B92">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hideMark/>
          </w:tcPr>
          <w:p w14:paraId="0E116AF3" w14:textId="5392E3EC" w:rsidR="005D2B92" w:rsidRDefault="005D2B92">
            <w:pPr>
              <w:spacing w:before="269" w:after="269"/>
            </w:pPr>
            <w:r>
              <w:rPr>
                <w:color w:val="000000"/>
              </w:rPr>
              <w:t xml:space="preserve">We zijn onzeker over de effectiviteit van molnupiravir in niet-opgenomen, ongevaccineerde volwassenen </w:t>
            </w:r>
            <w:r w:rsidR="00633E08">
              <w:rPr>
                <w:color w:val="000000"/>
              </w:rPr>
              <w:t>met COVID-19</w:t>
            </w:r>
            <w:r w:rsidR="00064224">
              <w:rPr>
                <w:color w:val="000000"/>
              </w:rPr>
              <w:t xml:space="preserve"> </w:t>
            </w:r>
            <w:r>
              <w:rPr>
                <w:color w:val="000000"/>
              </w:rPr>
              <w:t xml:space="preserve">met een hoger risico op een ernstig beloop. We hebben geen informatie over de effectiviteit van molnupiravir in gevaccineerde volwassenen met een </w:t>
            </w:r>
            <w:r w:rsidR="00715539">
              <w:rPr>
                <w:color w:val="000000"/>
              </w:rPr>
              <w:t>COVID-19-</w:t>
            </w:r>
            <w:r>
              <w:rPr>
                <w:color w:val="000000"/>
              </w:rPr>
              <w:t xml:space="preserve">doorbraakinfectie. </w:t>
            </w:r>
          </w:p>
          <w:p w14:paraId="4D409915" w14:textId="38A5BD58" w:rsidR="005D2B92" w:rsidRPr="00EF67E3" w:rsidRDefault="00BB6490">
            <w:pPr>
              <w:spacing w:before="269" w:after="269"/>
            </w:pPr>
            <w:r>
              <w:rPr>
                <w:color w:val="000000"/>
              </w:rPr>
              <w:t>M</w:t>
            </w:r>
            <w:r w:rsidR="005D2B92">
              <w:rPr>
                <w:color w:val="000000"/>
              </w:rPr>
              <w:t xml:space="preserve">olnupiravir </w:t>
            </w:r>
            <w:r w:rsidR="00715539">
              <w:rPr>
                <w:color w:val="000000"/>
              </w:rPr>
              <w:t xml:space="preserve">is </w:t>
            </w:r>
            <w:r w:rsidR="005D2B92">
              <w:rPr>
                <w:color w:val="000000"/>
              </w:rPr>
              <w:t xml:space="preserve">een nieuw geneesmiddel waarvan de veiligheid bij mensen zeer beperkt onderzocht is. De veiligheid van het middel is met name onduidelijk, omdat het bij te weinig </w:t>
            </w:r>
            <w:r w:rsidR="005D2B92" w:rsidRPr="00EF67E3">
              <w:rPr>
                <w:color w:val="000000"/>
              </w:rPr>
              <w:t>patiënten onderzocht is en langetermijneffecten onbekend zijn.</w:t>
            </w:r>
            <w:r w:rsidR="00527703" w:rsidRPr="00EF67E3">
              <w:rPr>
                <w:color w:val="000000"/>
              </w:rPr>
              <w:t xml:space="preserve"> Het mutagene werkingsmechanisme van molnupiravir kan op langere termijn carcinogene effecten hebben [Singh 2021].</w:t>
            </w:r>
          </w:p>
          <w:p w14:paraId="423DAC4C" w14:textId="77777777" w:rsidR="005D2B92" w:rsidRDefault="005D2B92">
            <w:pPr>
              <w:spacing w:before="269" w:after="269"/>
            </w:pPr>
            <w:r w:rsidRPr="00EF67E3">
              <w:rPr>
                <w:color w:val="000000"/>
              </w:rPr>
              <w:t>Het mutagene werkingsmechanisme van molnupiravir kan potentieel teratogene effecten hebben [Singh 2021]. Molnupiravir</w:t>
            </w:r>
            <w:r>
              <w:rPr>
                <w:color w:val="000000"/>
              </w:rPr>
              <w:t xml:space="preserve"> is niet onderzocht bij zwangere vrouwen; de mogelijke impact van het geneesmiddel op foetale ontwikkeling is daardoor onbekend. </w:t>
            </w:r>
          </w:p>
          <w:p w14:paraId="00DDDF4D" w14:textId="77777777" w:rsidR="00974457" w:rsidRDefault="005D2B92">
            <w:pPr>
              <w:spacing w:before="269" w:after="269"/>
              <w:rPr>
                <w:color w:val="000000"/>
              </w:rPr>
            </w:pPr>
            <w:r>
              <w:rPr>
                <w:color w:val="000000"/>
              </w:rPr>
              <w:t>Resistentieontwikkeling kan op populatieniveau een knelpunt zijn. Tot nu toe laten alle virusremmers het probleem zien van snelle resistentieontwikkeling, met name bij patiënten met een afweerstoornis en bij jonge patiënten. Het is nog onduidelijk in welke mate resistentieontwikkeling bij molnupiravir een rol speelt.</w:t>
            </w:r>
          </w:p>
          <w:p w14:paraId="56A88FC9" w14:textId="77777777" w:rsidR="000663A0" w:rsidRDefault="000663A0">
            <w:pPr>
              <w:spacing w:before="269" w:after="269"/>
              <w:rPr>
                <w:color w:val="000000"/>
              </w:rPr>
            </w:pPr>
          </w:p>
          <w:p w14:paraId="5307A824" w14:textId="06E40CE6" w:rsidR="000663A0" w:rsidRPr="00441700" w:rsidRDefault="000663A0">
            <w:pPr>
              <w:spacing w:before="269" w:after="269"/>
              <w:rPr>
                <w:color w:val="000000"/>
              </w:rPr>
            </w:pPr>
          </w:p>
        </w:tc>
      </w:tr>
    </w:tbl>
    <w:p w14:paraId="5512826C" w14:textId="77777777" w:rsidR="005D2B92" w:rsidRPr="00BA135B" w:rsidRDefault="005D2B92" w:rsidP="005D2B92">
      <w:pPr>
        <w:rPr>
          <w:rFonts w:ascii="Arial" w:hAnsi="Arial" w:cs="Lato Regular"/>
          <w:sz w:val="18"/>
          <w:szCs w:val="18"/>
        </w:rPr>
      </w:pPr>
    </w:p>
    <w:tbl>
      <w:tblPr>
        <w:tblStyle w:val="Tabelraster"/>
        <w:tblW w:w="0" w:type="auto"/>
        <w:tblInd w:w="0" w:type="dxa"/>
        <w:tblBorders>
          <w:top w:val="single" w:sz="4" w:space="0" w:color="F5F5F5"/>
          <w:left w:val="single" w:sz="4" w:space="0" w:color="F5F5F5"/>
          <w:bottom w:val="single" w:sz="4" w:space="0" w:color="F5F5F5"/>
          <w:right w:val="single" w:sz="4" w:space="0" w:color="F5F5F5"/>
          <w:insideH w:val="none" w:sz="0" w:space="0" w:color="auto"/>
          <w:insideV w:val="none" w:sz="0" w:space="0" w:color="auto"/>
        </w:tblBorders>
        <w:tblLook w:val="04A0" w:firstRow="1" w:lastRow="0" w:firstColumn="1" w:lastColumn="0" w:noHBand="0" w:noVBand="1"/>
      </w:tblPr>
      <w:tblGrid>
        <w:gridCol w:w="5089"/>
        <w:gridCol w:w="3973"/>
      </w:tblGrid>
      <w:tr w:rsidR="005D2B92" w14:paraId="5296B915" w14:textId="77777777" w:rsidTr="005D2B92">
        <w:tc>
          <w:tcPr>
            <w:tcW w:w="6008" w:type="dxa"/>
            <w:tcBorders>
              <w:top w:val="single" w:sz="4" w:space="0" w:color="F5F5F5"/>
              <w:left w:val="single" w:sz="4" w:space="0" w:color="F5F5F5"/>
              <w:bottom w:val="nil"/>
              <w:right w:val="nil"/>
            </w:tcBorders>
            <w:hideMark/>
          </w:tcPr>
          <w:p w14:paraId="42225402" w14:textId="77777777" w:rsidR="005D2B92" w:rsidRDefault="005D2B92">
            <w:r>
              <w:rPr>
                <w:b/>
              </w:rPr>
              <w:t>Kwaliteit van bewijs</w:t>
            </w:r>
          </w:p>
        </w:tc>
        <w:tc>
          <w:tcPr>
            <w:tcW w:w="4348" w:type="dxa"/>
            <w:tcBorders>
              <w:top w:val="single" w:sz="4" w:space="0" w:color="F5F5F5"/>
              <w:left w:val="nil"/>
              <w:bottom w:val="nil"/>
              <w:right w:val="single" w:sz="4" w:space="0" w:color="F5F5F5"/>
            </w:tcBorders>
            <w:shd w:val="clear" w:color="auto" w:fill="FFFFE0"/>
            <w:tcMar>
              <w:top w:w="62" w:type="dxa"/>
              <w:left w:w="108" w:type="dxa"/>
              <w:bottom w:w="62" w:type="dxa"/>
              <w:right w:w="108" w:type="dxa"/>
            </w:tcMar>
            <w:hideMark/>
          </w:tcPr>
          <w:p w14:paraId="39FDA459" w14:textId="77777777" w:rsidR="005D2B92" w:rsidRDefault="005D2B92">
            <w:pPr>
              <w:jc w:val="right"/>
            </w:pPr>
            <w:r>
              <w:rPr>
                <w:color w:val="795548"/>
              </w:rPr>
              <w:t>Zeer laag</w:t>
            </w:r>
          </w:p>
        </w:tc>
      </w:tr>
      <w:tr w:rsidR="005D2B92" w14:paraId="7527D79A" w14:textId="77777777" w:rsidTr="005D2B92">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hideMark/>
          </w:tcPr>
          <w:p w14:paraId="7B4730CB" w14:textId="081D7BF7" w:rsidR="005D2B92" w:rsidRDefault="005D2B92">
            <w:pPr>
              <w:spacing w:before="269" w:after="269"/>
            </w:pPr>
            <w:r>
              <w:rPr>
                <w:color w:val="000000"/>
              </w:rPr>
              <w:t xml:space="preserve">De kwaliteit van bewijs is zeer laag, vanwege </w:t>
            </w:r>
            <w:r w:rsidR="002449C6">
              <w:rPr>
                <w:color w:val="000000"/>
              </w:rPr>
              <w:t xml:space="preserve">zeer </w:t>
            </w:r>
            <w:r>
              <w:rPr>
                <w:color w:val="000000"/>
              </w:rPr>
              <w:t>ernstig risico op bias (invloed farmaceutische industrie</w:t>
            </w:r>
            <w:r w:rsidR="00302866">
              <w:rPr>
                <w:color w:val="000000"/>
              </w:rPr>
              <w:t>, method</w:t>
            </w:r>
            <w:r w:rsidR="00CB462C">
              <w:rPr>
                <w:color w:val="000000"/>
              </w:rPr>
              <w:t xml:space="preserve">ologische </w:t>
            </w:r>
            <w:r w:rsidR="0047660C">
              <w:rPr>
                <w:color w:val="000000"/>
              </w:rPr>
              <w:t>tekortkomingen</w:t>
            </w:r>
            <w:r>
              <w:rPr>
                <w:color w:val="000000"/>
              </w:rPr>
              <w:t>) en ernstige onnauwkeurigheid (1 studie, weinig events, grens klinische relevantie overschreden).</w:t>
            </w:r>
          </w:p>
        </w:tc>
      </w:tr>
    </w:tbl>
    <w:p w14:paraId="14871287" w14:textId="77777777" w:rsidR="005D2B92" w:rsidRPr="005D2B92" w:rsidRDefault="005D2B92" w:rsidP="005D2B92">
      <w:pPr>
        <w:rPr>
          <w:rFonts w:ascii="Arial" w:hAnsi="Arial" w:cs="Lato Regular"/>
          <w:sz w:val="18"/>
          <w:szCs w:val="18"/>
        </w:rPr>
      </w:pPr>
    </w:p>
    <w:tbl>
      <w:tblPr>
        <w:tblStyle w:val="Tabelraster"/>
        <w:tblW w:w="0" w:type="auto"/>
        <w:tblInd w:w="0" w:type="dxa"/>
        <w:tblBorders>
          <w:top w:val="single" w:sz="4" w:space="0" w:color="F5F5F5"/>
          <w:left w:val="single" w:sz="4" w:space="0" w:color="F5F5F5"/>
          <w:bottom w:val="single" w:sz="4" w:space="0" w:color="F5F5F5"/>
          <w:right w:val="single" w:sz="4" w:space="0" w:color="F5F5F5"/>
          <w:insideH w:val="none" w:sz="0" w:space="0" w:color="auto"/>
          <w:insideV w:val="none" w:sz="0" w:space="0" w:color="auto"/>
        </w:tblBorders>
        <w:tblLook w:val="04A0" w:firstRow="1" w:lastRow="0" w:firstColumn="1" w:lastColumn="0" w:noHBand="0" w:noVBand="1"/>
      </w:tblPr>
      <w:tblGrid>
        <w:gridCol w:w="5025"/>
        <w:gridCol w:w="4037"/>
      </w:tblGrid>
      <w:tr w:rsidR="005D2B92" w14:paraId="005F93C8" w14:textId="77777777" w:rsidTr="005D2B92">
        <w:tc>
          <w:tcPr>
            <w:tcW w:w="6008" w:type="dxa"/>
            <w:tcBorders>
              <w:top w:val="single" w:sz="4" w:space="0" w:color="F5F5F5"/>
              <w:left w:val="single" w:sz="4" w:space="0" w:color="F5F5F5"/>
              <w:bottom w:val="nil"/>
              <w:right w:val="nil"/>
            </w:tcBorders>
            <w:hideMark/>
          </w:tcPr>
          <w:p w14:paraId="1CDE87F5" w14:textId="77777777" w:rsidR="005D2B92" w:rsidRDefault="005D2B92">
            <w:r>
              <w:rPr>
                <w:b/>
              </w:rPr>
              <w:t>Waarden en voorkeuren</w:t>
            </w:r>
          </w:p>
        </w:tc>
        <w:tc>
          <w:tcPr>
            <w:tcW w:w="4348" w:type="dxa"/>
            <w:tcBorders>
              <w:top w:val="single" w:sz="4" w:space="0" w:color="F5F5F5"/>
              <w:left w:val="nil"/>
              <w:bottom w:val="nil"/>
              <w:right w:val="single" w:sz="4" w:space="0" w:color="F5F5F5"/>
            </w:tcBorders>
            <w:shd w:val="clear" w:color="auto" w:fill="FFFFE0"/>
            <w:tcMar>
              <w:top w:w="62" w:type="dxa"/>
              <w:left w:w="108" w:type="dxa"/>
              <w:bottom w:w="62" w:type="dxa"/>
              <w:right w:w="108" w:type="dxa"/>
            </w:tcMar>
            <w:hideMark/>
          </w:tcPr>
          <w:p w14:paraId="20127D59" w14:textId="77777777" w:rsidR="005D2B92" w:rsidRDefault="005D2B92">
            <w:pPr>
              <w:jc w:val="right"/>
            </w:pPr>
            <w:r>
              <w:rPr>
                <w:color w:val="795548"/>
              </w:rPr>
              <w:t>Substantiële variatie verwacht of er is onzekerheid</w:t>
            </w:r>
          </w:p>
        </w:tc>
      </w:tr>
      <w:tr w:rsidR="005D2B92" w14:paraId="69831952" w14:textId="77777777" w:rsidTr="005D2B92">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hideMark/>
          </w:tcPr>
          <w:p w14:paraId="6DB507F7" w14:textId="17A7F9A8" w:rsidR="005D2B92" w:rsidRDefault="005D2B92">
            <w:pPr>
              <w:spacing w:before="269" w:after="269"/>
            </w:pPr>
            <w:r w:rsidRPr="7C467B9A">
              <w:rPr>
                <w:color w:val="000000" w:themeColor="text1"/>
              </w:rPr>
              <w:t xml:space="preserve">De werkgroep is onzeker over de waarden en voorkeuren van patiënten, maar verwacht dat een aanzienlijk deel van de patiënten niet zal kiezen voor een behandeling met molnupiravir. Het is een nieuw geneesmiddel dat nog beperkt onderzocht is, waarvan </w:t>
            </w:r>
            <w:r w:rsidR="003F76B7" w:rsidRPr="7C467B9A">
              <w:rPr>
                <w:color w:val="000000" w:themeColor="text1"/>
              </w:rPr>
              <w:t xml:space="preserve">langetermijneffecten </w:t>
            </w:r>
            <w:r w:rsidRPr="7C467B9A">
              <w:rPr>
                <w:color w:val="000000" w:themeColor="text1"/>
              </w:rPr>
              <w:t xml:space="preserve">onbekend zijn en waarvan het werkingsmechanisme wel kan wijzen in de richting van </w:t>
            </w:r>
            <w:r w:rsidR="00A24897" w:rsidRPr="7C467B9A">
              <w:rPr>
                <w:color w:val="000000" w:themeColor="text1"/>
              </w:rPr>
              <w:t xml:space="preserve">schadelijke </w:t>
            </w:r>
            <w:r w:rsidR="00AA3768" w:rsidRPr="7C467B9A">
              <w:rPr>
                <w:color w:val="000000" w:themeColor="text1"/>
              </w:rPr>
              <w:t>langetermijneffecten</w:t>
            </w:r>
            <w:r w:rsidRPr="7C467B9A">
              <w:rPr>
                <w:color w:val="000000" w:themeColor="text1"/>
              </w:rPr>
              <w:t xml:space="preserve">. Dit geldt ook, mogelijk zelfs in sterkere mate, voor ongevaccineerden die bewust gekozen hebben zich niet te laten vaccineren. </w:t>
            </w:r>
          </w:p>
          <w:p w14:paraId="54FF844B" w14:textId="77777777" w:rsidR="005D2B92" w:rsidRDefault="005D2B92">
            <w:pPr>
              <w:spacing w:before="269" w:after="269"/>
            </w:pPr>
            <w:r>
              <w:rPr>
                <w:color w:val="000000"/>
              </w:rPr>
              <w:lastRenderedPageBreak/>
              <w:t>Het geneesmiddel dient gestart te worden binnen 5 dagen na de start van de symptomen. Dit is vaak de periode dat patiënten nog niet ernstig ziek zijn. Naar verwachting zijn patiënten dan eerder geneigd te kiezen om af te wachten dan om te kiezen voor molnupiravir.</w:t>
            </w:r>
          </w:p>
        </w:tc>
      </w:tr>
    </w:tbl>
    <w:p w14:paraId="656F4417" w14:textId="77777777" w:rsidR="005D2B92" w:rsidRPr="005D2B92" w:rsidRDefault="005D2B92" w:rsidP="005D2B92">
      <w:pPr>
        <w:rPr>
          <w:rFonts w:ascii="Arial" w:hAnsi="Arial" w:cs="Lato Regular"/>
          <w:sz w:val="18"/>
          <w:szCs w:val="18"/>
        </w:rPr>
      </w:pPr>
    </w:p>
    <w:tbl>
      <w:tblPr>
        <w:tblStyle w:val="Tabelraster"/>
        <w:tblW w:w="0" w:type="auto"/>
        <w:tblInd w:w="0" w:type="dxa"/>
        <w:tblBorders>
          <w:top w:val="single" w:sz="4" w:space="0" w:color="F5F5F5"/>
          <w:left w:val="single" w:sz="4" w:space="0" w:color="F5F5F5"/>
          <w:bottom w:val="single" w:sz="4" w:space="0" w:color="F5F5F5"/>
          <w:right w:val="single" w:sz="4" w:space="0" w:color="F5F5F5"/>
          <w:insideH w:val="none" w:sz="0" w:space="0" w:color="auto"/>
          <w:insideV w:val="none" w:sz="0" w:space="0" w:color="auto"/>
        </w:tblBorders>
        <w:tblLook w:val="04A0" w:firstRow="1" w:lastRow="0" w:firstColumn="1" w:lastColumn="0" w:noHBand="0" w:noVBand="1"/>
      </w:tblPr>
      <w:tblGrid>
        <w:gridCol w:w="4997"/>
        <w:gridCol w:w="4065"/>
      </w:tblGrid>
      <w:tr w:rsidR="005D2B92" w14:paraId="66E60DEA" w14:textId="77777777" w:rsidTr="005D2B92">
        <w:tc>
          <w:tcPr>
            <w:tcW w:w="6008" w:type="dxa"/>
            <w:tcBorders>
              <w:top w:val="single" w:sz="4" w:space="0" w:color="F5F5F5"/>
              <w:left w:val="single" w:sz="4" w:space="0" w:color="F5F5F5"/>
              <w:bottom w:val="nil"/>
              <w:right w:val="nil"/>
            </w:tcBorders>
            <w:hideMark/>
          </w:tcPr>
          <w:p w14:paraId="7894165F" w14:textId="33C086BC" w:rsidR="005D2B92" w:rsidRDefault="00B61F67">
            <w:r>
              <w:rPr>
                <w:b/>
              </w:rPr>
              <w:t>Kosten</w:t>
            </w:r>
          </w:p>
        </w:tc>
        <w:tc>
          <w:tcPr>
            <w:tcW w:w="4348" w:type="dxa"/>
            <w:tcBorders>
              <w:top w:val="single" w:sz="4" w:space="0" w:color="F5F5F5"/>
              <w:left w:val="nil"/>
              <w:bottom w:val="nil"/>
              <w:right w:val="single" w:sz="4" w:space="0" w:color="F5F5F5"/>
            </w:tcBorders>
            <w:shd w:val="clear" w:color="auto" w:fill="C03025"/>
            <w:tcMar>
              <w:top w:w="62" w:type="dxa"/>
              <w:left w:w="108" w:type="dxa"/>
              <w:bottom w:w="62" w:type="dxa"/>
              <w:right w:w="108" w:type="dxa"/>
            </w:tcMar>
            <w:hideMark/>
          </w:tcPr>
          <w:p w14:paraId="642B298E" w14:textId="77777777" w:rsidR="005D2B92" w:rsidRDefault="005D2B92">
            <w:pPr>
              <w:jc w:val="right"/>
            </w:pPr>
            <w:r>
              <w:rPr>
                <w:color w:val="FFFFFF"/>
              </w:rPr>
              <w:t>Belangrijke negatieve issues met betrekking tot de aanbevolen interventie</w:t>
            </w:r>
          </w:p>
        </w:tc>
      </w:tr>
      <w:tr w:rsidR="005D2B92" w14:paraId="73026E85" w14:textId="77777777" w:rsidTr="005D2B92">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hideMark/>
          </w:tcPr>
          <w:p w14:paraId="22B0C857" w14:textId="7E8B8C3A" w:rsidR="005D2B92" w:rsidRDefault="005D2B92">
            <w:pPr>
              <w:spacing w:before="269" w:after="269"/>
            </w:pPr>
            <w:r>
              <w:rPr>
                <w:color w:val="000000"/>
              </w:rPr>
              <w:t xml:space="preserve">De kosten </w:t>
            </w:r>
            <w:r w:rsidR="007E7902">
              <w:rPr>
                <w:color w:val="000000"/>
              </w:rPr>
              <w:t>zijn momenteel nog onbekend</w:t>
            </w:r>
            <w:r>
              <w:rPr>
                <w:color w:val="000000"/>
              </w:rPr>
              <w:t xml:space="preserve">. De exacte kosten zijn bekend zodra het middel in Nederland in de handel is. </w:t>
            </w:r>
            <w:r w:rsidR="0043669C">
              <w:rPr>
                <w:color w:val="000000"/>
              </w:rPr>
              <w:t xml:space="preserve">Het is </w:t>
            </w:r>
            <w:r w:rsidR="00160550">
              <w:rPr>
                <w:color w:val="000000"/>
              </w:rPr>
              <w:t xml:space="preserve">daardoor </w:t>
            </w:r>
            <w:r w:rsidR="00913CD5">
              <w:rPr>
                <w:color w:val="000000"/>
              </w:rPr>
              <w:t xml:space="preserve">nog </w:t>
            </w:r>
            <w:r w:rsidR="0043669C">
              <w:rPr>
                <w:color w:val="000000"/>
              </w:rPr>
              <w:t xml:space="preserve">onduidelijk </w:t>
            </w:r>
            <w:r w:rsidR="002720FC">
              <w:rPr>
                <w:color w:val="000000"/>
              </w:rPr>
              <w:t>wat</w:t>
            </w:r>
            <w:r w:rsidR="00CE2844">
              <w:rPr>
                <w:color w:val="000000"/>
              </w:rPr>
              <w:t xml:space="preserve"> </w:t>
            </w:r>
            <w:r w:rsidR="0043669C">
              <w:rPr>
                <w:color w:val="000000"/>
              </w:rPr>
              <w:t>de</w:t>
            </w:r>
            <w:r w:rsidR="00600E25">
              <w:rPr>
                <w:color w:val="000000"/>
              </w:rPr>
              <w:t xml:space="preserve"> uiteindelijke</w:t>
            </w:r>
            <w:r w:rsidR="0043669C">
              <w:rPr>
                <w:color w:val="000000"/>
              </w:rPr>
              <w:t xml:space="preserve"> kosten</w:t>
            </w:r>
            <w:r w:rsidR="002720FC">
              <w:rPr>
                <w:color w:val="000000"/>
              </w:rPr>
              <w:t xml:space="preserve"> </w:t>
            </w:r>
            <w:r w:rsidR="00600E25">
              <w:rPr>
                <w:color w:val="000000"/>
              </w:rPr>
              <w:t xml:space="preserve">voor de patiënt </w:t>
            </w:r>
            <w:r w:rsidR="00913CD5">
              <w:rPr>
                <w:color w:val="000000"/>
              </w:rPr>
              <w:t>zullen zijn</w:t>
            </w:r>
            <w:r w:rsidR="009663CB">
              <w:rPr>
                <w:color w:val="000000"/>
              </w:rPr>
              <w:t>.</w:t>
            </w:r>
          </w:p>
        </w:tc>
      </w:tr>
    </w:tbl>
    <w:p w14:paraId="3F56D802" w14:textId="77777777" w:rsidR="005D2B92" w:rsidRPr="005D2B92" w:rsidRDefault="005D2B92" w:rsidP="005D2B92">
      <w:pPr>
        <w:rPr>
          <w:rFonts w:ascii="Arial" w:hAnsi="Arial" w:cs="Lato Regular"/>
          <w:sz w:val="18"/>
          <w:szCs w:val="18"/>
        </w:rPr>
      </w:pPr>
    </w:p>
    <w:tbl>
      <w:tblPr>
        <w:tblStyle w:val="Tabelraster"/>
        <w:tblW w:w="0" w:type="auto"/>
        <w:tblInd w:w="0" w:type="dxa"/>
        <w:tblBorders>
          <w:top w:val="single" w:sz="4" w:space="0" w:color="F5F5F5"/>
          <w:left w:val="single" w:sz="4" w:space="0" w:color="F5F5F5"/>
          <w:bottom w:val="single" w:sz="4" w:space="0" w:color="F5F5F5"/>
          <w:right w:val="single" w:sz="4" w:space="0" w:color="F5F5F5"/>
          <w:insideH w:val="none" w:sz="0" w:space="0" w:color="auto"/>
          <w:insideV w:val="none" w:sz="0" w:space="0" w:color="auto"/>
        </w:tblBorders>
        <w:tblLook w:val="04A0" w:firstRow="1" w:lastRow="0" w:firstColumn="1" w:lastColumn="0" w:noHBand="0" w:noVBand="1"/>
      </w:tblPr>
      <w:tblGrid>
        <w:gridCol w:w="5093"/>
        <w:gridCol w:w="3969"/>
      </w:tblGrid>
      <w:tr w:rsidR="005D2B92" w14:paraId="643E4856" w14:textId="77777777" w:rsidTr="005D2B92">
        <w:tc>
          <w:tcPr>
            <w:tcW w:w="6008" w:type="dxa"/>
            <w:tcBorders>
              <w:top w:val="single" w:sz="4" w:space="0" w:color="F5F5F5"/>
              <w:left w:val="single" w:sz="4" w:space="0" w:color="F5F5F5"/>
              <w:bottom w:val="nil"/>
              <w:right w:val="nil"/>
            </w:tcBorders>
            <w:hideMark/>
          </w:tcPr>
          <w:p w14:paraId="01A98997" w14:textId="77777777" w:rsidR="005D2B92" w:rsidRDefault="005D2B92">
            <w:r>
              <w:rPr>
                <w:b/>
              </w:rPr>
              <w:t>Aanvaardbaarheid</w:t>
            </w:r>
          </w:p>
        </w:tc>
        <w:tc>
          <w:tcPr>
            <w:tcW w:w="4348" w:type="dxa"/>
            <w:tcBorders>
              <w:top w:val="single" w:sz="4" w:space="0" w:color="F5F5F5"/>
              <w:left w:val="nil"/>
              <w:bottom w:val="nil"/>
              <w:right w:val="single" w:sz="4" w:space="0" w:color="F5F5F5"/>
            </w:tcBorders>
            <w:shd w:val="clear" w:color="auto" w:fill="FFFFE0"/>
            <w:tcMar>
              <w:top w:w="62" w:type="dxa"/>
              <w:left w:w="108" w:type="dxa"/>
              <w:bottom w:w="62" w:type="dxa"/>
              <w:right w:w="108" w:type="dxa"/>
            </w:tcMar>
            <w:hideMark/>
          </w:tcPr>
          <w:p w14:paraId="6010168F" w14:textId="77777777" w:rsidR="005D2B92" w:rsidRDefault="005D2B92">
            <w:pPr>
              <w:jc w:val="right"/>
            </w:pPr>
            <w:r>
              <w:rPr>
                <w:color w:val="795548"/>
              </w:rPr>
              <w:t>Belangrijke issues of potentiële issues met de aanbevolen interventie</w:t>
            </w:r>
          </w:p>
        </w:tc>
      </w:tr>
      <w:tr w:rsidR="005D2B92" w14:paraId="2F0756F9" w14:textId="77777777" w:rsidTr="005D2B92">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hideMark/>
          </w:tcPr>
          <w:p w14:paraId="4469EF1F" w14:textId="31C48B0C" w:rsidR="005D2B92" w:rsidRDefault="005D2B92">
            <w:pPr>
              <w:spacing w:before="269" w:after="269"/>
            </w:pPr>
            <w:r>
              <w:rPr>
                <w:color w:val="000000"/>
              </w:rPr>
              <w:t>De behandeling betreft het slikken van 4 grote capsules (maat 0) 2x per dag gedurende 5 dagen</w:t>
            </w:r>
            <w:r w:rsidR="00AF3816">
              <w:rPr>
                <w:color w:val="000000"/>
              </w:rPr>
              <w:t xml:space="preserve">. </w:t>
            </w:r>
            <w:r w:rsidR="00CB0951">
              <w:rPr>
                <w:color w:val="000000"/>
              </w:rPr>
              <w:t>D</w:t>
            </w:r>
            <w:r w:rsidR="00D43BF6">
              <w:rPr>
                <w:color w:val="000000"/>
              </w:rPr>
              <w:t xml:space="preserve">it kan belastend zijn voor patiënten. </w:t>
            </w:r>
            <w:r>
              <w:rPr>
                <w:color w:val="000000"/>
              </w:rPr>
              <w:t>De therapiebereidheid en -trouw is daarbij een knelpunt.</w:t>
            </w:r>
          </w:p>
        </w:tc>
      </w:tr>
    </w:tbl>
    <w:p w14:paraId="47A058B6" w14:textId="77777777" w:rsidR="005D2B92" w:rsidRPr="008B1336" w:rsidRDefault="005D2B92" w:rsidP="005D2B92">
      <w:pPr>
        <w:rPr>
          <w:rFonts w:ascii="Arial" w:hAnsi="Arial" w:cs="Lato Regular"/>
          <w:sz w:val="18"/>
          <w:szCs w:val="18"/>
        </w:rPr>
      </w:pPr>
    </w:p>
    <w:tbl>
      <w:tblPr>
        <w:tblStyle w:val="Tabelraster"/>
        <w:tblW w:w="0" w:type="auto"/>
        <w:tblInd w:w="0" w:type="dxa"/>
        <w:tblBorders>
          <w:top w:val="single" w:sz="4" w:space="0" w:color="F5F5F5"/>
          <w:left w:val="single" w:sz="4" w:space="0" w:color="F5F5F5"/>
          <w:bottom w:val="single" w:sz="4" w:space="0" w:color="F5F5F5"/>
          <w:right w:val="single" w:sz="4" w:space="0" w:color="F5F5F5"/>
          <w:insideH w:val="none" w:sz="0" w:space="0" w:color="auto"/>
          <w:insideV w:val="none" w:sz="0" w:space="0" w:color="auto"/>
        </w:tblBorders>
        <w:tblLook w:val="04A0" w:firstRow="1" w:lastRow="0" w:firstColumn="1" w:lastColumn="0" w:noHBand="0" w:noVBand="1"/>
      </w:tblPr>
      <w:tblGrid>
        <w:gridCol w:w="5048"/>
        <w:gridCol w:w="4014"/>
      </w:tblGrid>
      <w:tr w:rsidR="005D2B92" w14:paraId="666D7AFB" w14:textId="77777777" w:rsidTr="005D2B92">
        <w:tc>
          <w:tcPr>
            <w:tcW w:w="6008" w:type="dxa"/>
            <w:tcBorders>
              <w:top w:val="single" w:sz="4" w:space="0" w:color="F5F5F5"/>
              <w:left w:val="single" w:sz="4" w:space="0" w:color="F5F5F5"/>
              <w:bottom w:val="nil"/>
              <w:right w:val="nil"/>
            </w:tcBorders>
            <w:hideMark/>
          </w:tcPr>
          <w:p w14:paraId="6D78182E" w14:textId="77777777" w:rsidR="005D2B92" w:rsidRDefault="005D2B92">
            <w:r>
              <w:rPr>
                <w:b/>
              </w:rPr>
              <w:t>Haalbaarheid</w:t>
            </w:r>
          </w:p>
        </w:tc>
        <w:tc>
          <w:tcPr>
            <w:tcW w:w="4348" w:type="dxa"/>
            <w:tcBorders>
              <w:top w:val="single" w:sz="4" w:space="0" w:color="F5F5F5"/>
              <w:left w:val="nil"/>
              <w:bottom w:val="nil"/>
              <w:right w:val="single" w:sz="4" w:space="0" w:color="F5F5F5"/>
            </w:tcBorders>
            <w:shd w:val="clear" w:color="auto" w:fill="FFFFE0"/>
            <w:tcMar>
              <w:top w:w="62" w:type="dxa"/>
              <w:left w:w="108" w:type="dxa"/>
              <w:bottom w:w="62" w:type="dxa"/>
              <w:right w:w="108" w:type="dxa"/>
            </w:tcMar>
            <w:hideMark/>
          </w:tcPr>
          <w:p w14:paraId="3344834A" w14:textId="77777777" w:rsidR="005D2B92" w:rsidRDefault="005D2B92">
            <w:pPr>
              <w:jc w:val="right"/>
            </w:pPr>
            <w:r>
              <w:rPr>
                <w:color w:val="795548"/>
              </w:rPr>
              <w:t>Belangrijke issues of potentiële issues met de aanbevolen interventie</w:t>
            </w:r>
          </w:p>
        </w:tc>
      </w:tr>
      <w:tr w:rsidR="005D2B92" w14:paraId="444C60B7" w14:textId="77777777" w:rsidTr="005D2B92">
        <w:tc>
          <w:tcPr>
            <w:tcW w:w="10756" w:type="dxa"/>
            <w:gridSpan w:val="2"/>
            <w:tcBorders>
              <w:top w:val="nil"/>
              <w:left w:val="single" w:sz="4" w:space="0" w:color="F5F5F5"/>
              <w:bottom w:val="single" w:sz="4" w:space="0" w:color="F5F5F5"/>
              <w:right w:val="single" w:sz="4" w:space="0" w:color="F5F5F5"/>
            </w:tcBorders>
            <w:tcMar>
              <w:top w:w="62" w:type="dxa"/>
              <w:left w:w="108" w:type="dxa"/>
              <w:bottom w:w="62" w:type="dxa"/>
              <w:right w:w="108" w:type="dxa"/>
            </w:tcMar>
            <w:hideMark/>
          </w:tcPr>
          <w:p w14:paraId="1113EBDE" w14:textId="5C170F65" w:rsidR="005D2B92" w:rsidRDefault="005D2B92">
            <w:pPr>
              <w:spacing w:before="269" w:after="269"/>
            </w:pPr>
            <w:r>
              <w:rPr>
                <w:color w:val="000000"/>
              </w:rPr>
              <w:t xml:space="preserve">Molnupiravir dient in een zo vroeg mogelijk stadium </w:t>
            </w:r>
            <w:r w:rsidR="00BD7134">
              <w:rPr>
                <w:color w:val="000000"/>
              </w:rPr>
              <w:t>ge</w:t>
            </w:r>
            <w:r>
              <w:rPr>
                <w:color w:val="000000"/>
              </w:rPr>
              <w:t>start</w:t>
            </w:r>
            <w:r w:rsidR="00BD7134">
              <w:rPr>
                <w:color w:val="000000"/>
              </w:rPr>
              <w:t xml:space="preserve"> te worden</w:t>
            </w:r>
            <w:r w:rsidR="00393B9F">
              <w:rPr>
                <w:color w:val="000000"/>
              </w:rPr>
              <w:t xml:space="preserve"> en uiterlijk 5 dagen na het begin van de symptomen</w:t>
            </w:r>
            <w:r>
              <w:rPr>
                <w:color w:val="000000"/>
              </w:rPr>
              <w:t xml:space="preserve">. Voor de meeste patiënten duurt het na de start van de klachten enkele dagen totdat </w:t>
            </w:r>
            <w:r w:rsidRPr="00EF67E3">
              <w:rPr>
                <w:color w:val="000000"/>
              </w:rPr>
              <w:t xml:space="preserve">zij getest zijn en de uitslag </w:t>
            </w:r>
            <w:r w:rsidR="00EA6342" w:rsidRPr="00EF67E3">
              <w:rPr>
                <w:color w:val="000000"/>
              </w:rPr>
              <w:t xml:space="preserve">ontvangen </w:t>
            </w:r>
            <w:r w:rsidRPr="00EF67E3">
              <w:rPr>
                <w:color w:val="000000"/>
              </w:rPr>
              <w:t>hebben.</w:t>
            </w:r>
            <w:r>
              <w:rPr>
                <w:color w:val="000000"/>
              </w:rPr>
              <w:t xml:space="preserve"> Een groot deel van de patiënten neemt niet zelf contact op met de huisarts of pas na enige tijd. De haalbaarheid van het starten binnen 5 dagen na de start van de symptomen is daarom een </w:t>
            </w:r>
            <w:r w:rsidR="00DA4B71">
              <w:rPr>
                <w:color w:val="000000"/>
              </w:rPr>
              <w:t>issue</w:t>
            </w:r>
            <w:r>
              <w:rPr>
                <w:color w:val="000000"/>
              </w:rPr>
              <w:t>.</w:t>
            </w:r>
          </w:p>
        </w:tc>
      </w:tr>
    </w:tbl>
    <w:p w14:paraId="7FA0BC2B" w14:textId="77777777" w:rsidR="00290DB7" w:rsidRDefault="00290DB7" w:rsidP="000105A9">
      <w:pPr>
        <w:spacing w:after="120" w:line="276" w:lineRule="auto"/>
        <w:rPr>
          <w:b/>
          <w:sz w:val="24"/>
          <w:szCs w:val="24"/>
        </w:rPr>
      </w:pPr>
    </w:p>
    <w:p w14:paraId="07B5D37D" w14:textId="6BF70C53" w:rsidR="00FA7BE9" w:rsidRPr="00EF67E3" w:rsidRDefault="000305A8" w:rsidP="000105A9">
      <w:pPr>
        <w:spacing w:after="120" w:line="276" w:lineRule="auto"/>
        <w:rPr>
          <w:b/>
          <w:sz w:val="24"/>
          <w:szCs w:val="24"/>
        </w:rPr>
      </w:pPr>
      <w:r w:rsidRPr="00EF67E3">
        <w:rPr>
          <w:b/>
          <w:sz w:val="24"/>
          <w:szCs w:val="24"/>
        </w:rPr>
        <w:t>Rationale</w:t>
      </w:r>
    </w:p>
    <w:p w14:paraId="11E7AA09" w14:textId="14C56CA1" w:rsidR="00767E64" w:rsidRPr="00EF67E3" w:rsidRDefault="00767E64" w:rsidP="00D511B1">
      <w:pPr>
        <w:pStyle w:val="Lijstalinea"/>
        <w:numPr>
          <w:ilvl w:val="0"/>
          <w:numId w:val="17"/>
        </w:numPr>
        <w:spacing w:after="120" w:line="276" w:lineRule="auto"/>
      </w:pPr>
      <w:r w:rsidRPr="00EF67E3">
        <w:rPr>
          <w:bCs/>
        </w:rPr>
        <w:t xml:space="preserve">Hoewel vroegtijdig voorschrijven van molnupiravir in </w:t>
      </w:r>
      <w:r w:rsidR="00136082" w:rsidRPr="00EF67E3">
        <w:rPr>
          <w:bCs/>
        </w:rPr>
        <w:t>niet-opgenomen, ongevaccineerde volwassenen met COVID-19</w:t>
      </w:r>
      <w:r w:rsidR="00C83191" w:rsidRPr="00EF67E3">
        <w:rPr>
          <w:bCs/>
        </w:rPr>
        <w:t xml:space="preserve"> met een hoger risico op een ernstig beloop</w:t>
      </w:r>
      <w:r w:rsidRPr="00EF67E3">
        <w:rPr>
          <w:bCs/>
        </w:rPr>
        <w:t xml:space="preserve"> </w:t>
      </w:r>
      <w:r w:rsidR="00EE354C" w:rsidRPr="00EF67E3">
        <w:rPr>
          <w:bCs/>
        </w:rPr>
        <w:t xml:space="preserve">mogelijk </w:t>
      </w:r>
      <w:r w:rsidRPr="00EF67E3">
        <w:rPr>
          <w:bCs/>
        </w:rPr>
        <w:t>effectief kan zijn om ziekenhuisopnames, complicaties en/of sterfte te voorkómen</w:t>
      </w:r>
      <w:r w:rsidR="00C83191" w:rsidRPr="00EF67E3">
        <w:rPr>
          <w:bCs/>
        </w:rPr>
        <w:t xml:space="preserve"> (3.0% reductie ziekenhuisopnames, 1.2% reductie overlijden, 3.3% reductie COVID-19 pneumonie)</w:t>
      </w:r>
      <w:r w:rsidRPr="00EF67E3">
        <w:rPr>
          <w:bCs/>
        </w:rPr>
        <w:t>, is de beschikbare literatuur op dit moment nog van onvoldoende kwaliteit/</w:t>
      </w:r>
      <w:r w:rsidR="00191342" w:rsidRPr="00EF67E3">
        <w:rPr>
          <w:bCs/>
        </w:rPr>
        <w:t>bewijs</w:t>
      </w:r>
      <w:r w:rsidRPr="00EF67E3">
        <w:rPr>
          <w:bCs/>
        </w:rPr>
        <w:t>kracht om het voorschrijven hiervan nu al aan te bevelen, los van de verwachte beperkte aanvaardbaarheid van het medicament bij patiënten</w:t>
      </w:r>
      <w:r w:rsidR="0036433B" w:rsidRPr="00EF67E3">
        <w:rPr>
          <w:bCs/>
        </w:rPr>
        <w:t>, de beperkte gegevens over de veiligheid op korte termijn en het ontbreken van gegevens over de veiligheid op midden-lange termijn</w:t>
      </w:r>
      <w:r w:rsidRPr="00EF67E3">
        <w:rPr>
          <w:bCs/>
        </w:rPr>
        <w:t xml:space="preserve">.  </w:t>
      </w:r>
    </w:p>
    <w:p w14:paraId="2CA0A9C6" w14:textId="77777777" w:rsidR="00482186" w:rsidRPr="00EF67E3" w:rsidRDefault="00482186" w:rsidP="00482186">
      <w:pPr>
        <w:pStyle w:val="Lijstalinea"/>
        <w:numPr>
          <w:ilvl w:val="0"/>
          <w:numId w:val="17"/>
        </w:numPr>
        <w:spacing w:after="120" w:line="276" w:lineRule="auto"/>
      </w:pPr>
      <w:r w:rsidRPr="00EF67E3">
        <w:t>De werkgroep geeft op basis van de momenteel beschikbare gegevens een sterke aanbeveling tegen het voorschrijven van molnupiravir voor COVID-19-patiënten in de huisartsenpraktijk.</w:t>
      </w:r>
    </w:p>
    <w:p w14:paraId="578E7BFE" w14:textId="4CB2D0DA" w:rsidR="00F970C0" w:rsidRPr="00EF67E3" w:rsidRDefault="00D75590" w:rsidP="00D511B1">
      <w:pPr>
        <w:pStyle w:val="Lijstalinea"/>
        <w:numPr>
          <w:ilvl w:val="0"/>
          <w:numId w:val="17"/>
        </w:numPr>
        <w:spacing w:after="120" w:line="276" w:lineRule="auto"/>
      </w:pPr>
      <w:r w:rsidRPr="00EF67E3">
        <w:lastRenderedPageBreak/>
        <w:t>Het is de</w:t>
      </w:r>
      <w:r w:rsidR="00934E79" w:rsidRPr="00EF67E3">
        <w:t xml:space="preserve"> </w:t>
      </w:r>
      <w:r w:rsidR="00B23ACA" w:rsidRPr="00EF67E3">
        <w:t>verwachting dat</w:t>
      </w:r>
      <w:r w:rsidRPr="00EF67E3">
        <w:t xml:space="preserve"> de</w:t>
      </w:r>
      <w:r w:rsidR="00B23ACA" w:rsidRPr="00EF67E3">
        <w:t xml:space="preserve"> </w:t>
      </w:r>
      <w:r w:rsidR="00934E79" w:rsidRPr="00EF67E3">
        <w:t xml:space="preserve">effectiviteit van molnupiravir </w:t>
      </w:r>
      <w:r w:rsidR="00FE50B4" w:rsidRPr="00EF67E3">
        <w:t>afneemt</w:t>
      </w:r>
      <w:r w:rsidR="00934E79" w:rsidRPr="00EF67E3">
        <w:t xml:space="preserve"> bij een virusvariant die minder ziekmakend is dan </w:t>
      </w:r>
      <w:r w:rsidR="00294087" w:rsidRPr="00EF67E3">
        <w:t xml:space="preserve">de </w:t>
      </w:r>
      <w:r w:rsidR="000A4E0D" w:rsidRPr="00EF67E3">
        <w:t>(</w:t>
      </w:r>
      <w:r w:rsidR="00290DB7" w:rsidRPr="00EF67E3">
        <w:t>dominante</w:t>
      </w:r>
      <w:r w:rsidR="000A4E0D" w:rsidRPr="00EF67E3">
        <w:t>)</w:t>
      </w:r>
      <w:r w:rsidR="00290DB7" w:rsidRPr="00EF67E3">
        <w:t xml:space="preserve"> </w:t>
      </w:r>
      <w:r w:rsidR="00E37443" w:rsidRPr="00EF67E3">
        <w:t>virus</w:t>
      </w:r>
      <w:r w:rsidR="00294087" w:rsidRPr="00EF67E3">
        <w:t>variant</w:t>
      </w:r>
      <w:r w:rsidR="006759EF" w:rsidRPr="00EF67E3">
        <w:t xml:space="preserve"> </w:t>
      </w:r>
      <w:r w:rsidR="00290DB7" w:rsidRPr="00EF67E3">
        <w:t>in de MOVe-OUT trial</w:t>
      </w:r>
      <w:r w:rsidR="00B23ACA" w:rsidRPr="00EF67E3">
        <w:t>.</w:t>
      </w:r>
    </w:p>
    <w:p w14:paraId="688F393F" w14:textId="36864193" w:rsidR="00680249" w:rsidRPr="0052366C" w:rsidRDefault="00DE74A9" w:rsidP="00D511B1">
      <w:pPr>
        <w:pStyle w:val="Lijstalinea"/>
        <w:numPr>
          <w:ilvl w:val="0"/>
          <w:numId w:val="17"/>
        </w:numPr>
        <w:spacing w:after="120" w:line="276" w:lineRule="auto"/>
      </w:pPr>
      <w:r w:rsidRPr="0052366C">
        <w:rPr>
          <w:bCs/>
        </w:rPr>
        <w:t>De werkgroep pleit voor meer onderzoek naar de effectiviteit en veiligheid van molnupiravir</w:t>
      </w:r>
      <w:r w:rsidR="0022207C" w:rsidRPr="0052366C">
        <w:rPr>
          <w:bCs/>
        </w:rPr>
        <w:t xml:space="preserve"> in een (inter)nationaal onderzoek</w:t>
      </w:r>
      <w:r w:rsidRPr="0052366C">
        <w:rPr>
          <w:bCs/>
        </w:rPr>
        <w:t xml:space="preserve">. </w:t>
      </w:r>
    </w:p>
    <w:p w14:paraId="03A1D7A4" w14:textId="77777777" w:rsidR="0052366C" w:rsidRDefault="0052366C" w:rsidP="0052366C">
      <w:pPr>
        <w:pStyle w:val="Lijstalinea"/>
        <w:spacing w:after="120" w:line="276" w:lineRule="auto"/>
        <w:ind w:left="360"/>
      </w:pPr>
    </w:p>
    <w:p w14:paraId="65D7F4C7" w14:textId="77777777" w:rsidR="003719DA" w:rsidRPr="00B6250F" w:rsidRDefault="003719DA" w:rsidP="0052366C">
      <w:pPr>
        <w:pStyle w:val="Lijstalinea"/>
        <w:spacing w:after="120" w:line="276" w:lineRule="auto"/>
        <w:ind w:left="360"/>
      </w:pPr>
    </w:p>
    <w:p w14:paraId="6E5FC71A" w14:textId="357F7E41" w:rsidR="000305A8" w:rsidRPr="008B1336" w:rsidRDefault="00FD15FD" w:rsidP="006F622B">
      <w:pPr>
        <w:spacing w:after="120" w:line="276" w:lineRule="auto"/>
        <w:rPr>
          <w:b/>
          <w:sz w:val="24"/>
          <w:szCs w:val="24"/>
        </w:rPr>
      </w:pPr>
      <w:r w:rsidRPr="008B1336">
        <w:rPr>
          <w:b/>
          <w:sz w:val="24"/>
          <w:szCs w:val="24"/>
        </w:rPr>
        <w:t>Aanbeveling</w:t>
      </w:r>
    </w:p>
    <w:p w14:paraId="09705527" w14:textId="3D80610F" w:rsidR="004E6A06" w:rsidRPr="008B1336" w:rsidRDefault="00290D9E" w:rsidP="00290D9E">
      <w:pPr>
        <w:spacing w:after="120" w:line="276" w:lineRule="auto"/>
      </w:pPr>
      <w:r w:rsidRPr="00290D9E">
        <w:rPr>
          <w:bCs/>
        </w:rPr>
        <w:t>We bevelen molnupiravir niet aan vanwege de onzekerheid (kwaliteit van bewijs is zeer laag) over zowel de voordelen (verlaging van kans op ziekenhuisopname, overlijden en complicaties) als nadelen (waaronder langetermijneffecten).</w:t>
      </w:r>
    </w:p>
    <w:p w14:paraId="1673F7BB" w14:textId="77777777" w:rsidR="00B06D88" w:rsidRDefault="00B06D88" w:rsidP="006F622B">
      <w:pPr>
        <w:spacing w:after="120" w:line="276" w:lineRule="auto"/>
        <w:rPr>
          <w:bCs/>
        </w:rPr>
      </w:pPr>
    </w:p>
    <w:p w14:paraId="4A19800D" w14:textId="32B65930" w:rsidR="007B10D5" w:rsidRPr="008B1336" w:rsidRDefault="00B06D88" w:rsidP="006F622B">
      <w:pPr>
        <w:spacing w:after="120" w:line="276" w:lineRule="auto"/>
        <w:rPr>
          <w:bCs/>
          <w:i/>
          <w:iCs/>
        </w:rPr>
      </w:pPr>
      <w:r w:rsidRPr="008B1336">
        <w:rPr>
          <w:bCs/>
          <w:i/>
          <w:iCs/>
        </w:rPr>
        <w:t>Onderzoek</w:t>
      </w:r>
      <w:r>
        <w:rPr>
          <w:bCs/>
          <w:i/>
          <w:iCs/>
        </w:rPr>
        <w:t>saanbeveling</w:t>
      </w:r>
    </w:p>
    <w:p w14:paraId="5220ED7A" w14:textId="5DD742A5" w:rsidR="00A836D8" w:rsidRPr="00833279" w:rsidRDefault="00813040" w:rsidP="006F622B">
      <w:pPr>
        <w:spacing w:after="120" w:line="276" w:lineRule="auto"/>
        <w:rPr>
          <w:bCs/>
        </w:rPr>
      </w:pPr>
      <w:r w:rsidRPr="00813040">
        <w:rPr>
          <w:bCs/>
        </w:rPr>
        <w:t xml:space="preserve">Vanwege de onzekerheid (kwaliteit van bewijs is zeer laag) over de voor- en nadelen pleit de werkgroep voor meer onderzoek naar de effectiviteit en veiligheid van molnupiravir in een (inter)nationaal onderzoek. </w:t>
      </w:r>
    </w:p>
    <w:p w14:paraId="75B68DB1" w14:textId="77777777" w:rsidR="0022207C" w:rsidRDefault="0022207C" w:rsidP="006F622B">
      <w:pPr>
        <w:spacing w:after="120" w:line="276" w:lineRule="auto"/>
        <w:rPr>
          <w:b/>
          <w:sz w:val="24"/>
          <w:szCs w:val="24"/>
        </w:rPr>
      </w:pPr>
    </w:p>
    <w:p w14:paraId="0D787F47" w14:textId="77777777" w:rsidR="003719DA" w:rsidRPr="00833279" w:rsidRDefault="003719DA" w:rsidP="006F622B">
      <w:pPr>
        <w:spacing w:after="120" w:line="276" w:lineRule="auto"/>
        <w:rPr>
          <w:b/>
          <w:sz w:val="24"/>
          <w:szCs w:val="24"/>
        </w:rPr>
      </w:pPr>
    </w:p>
    <w:p w14:paraId="36360393" w14:textId="348BE3FF" w:rsidR="006F622B" w:rsidRPr="00E2356B" w:rsidRDefault="006F622B" w:rsidP="006F622B">
      <w:pPr>
        <w:spacing w:after="120" w:line="276" w:lineRule="auto"/>
        <w:rPr>
          <w:b/>
          <w:sz w:val="24"/>
          <w:szCs w:val="24"/>
          <w:lang w:val="en-US"/>
        </w:rPr>
      </w:pPr>
      <w:r w:rsidRPr="00E2356B">
        <w:rPr>
          <w:b/>
          <w:sz w:val="24"/>
          <w:szCs w:val="24"/>
          <w:lang w:val="en-US"/>
        </w:rPr>
        <w:t>Referenties</w:t>
      </w:r>
    </w:p>
    <w:p w14:paraId="388095DE" w14:textId="32F60BF9" w:rsidR="00DF215F" w:rsidRPr="0050042D" w:rsidRDefault="0050042D" w:rsidP="0050042D">
      <w:pPr>
        <w:pStyle w:val="Lijstalinea"/>
        <w:numPr>
          <w:ilvl w:val="0"/>
          <w:numId w:val="25"/>
        </w:numPr>
        <w:spacing w:after="0" w:line="276" w:lineRule="auto"/>
        <w:rPr>
          <w:lang w:val="en-US"/>
        </w:rPr>
      </w:pPr>
      <w:r w:rsidRPr="0050042D">
        <w:rPr>
          <w:lang w:val="en-US"/>
        </w:rPr>
        <w:t>Singh AK, Singh A, Singh R, Misra A. Molnupiravir in COVID-19: A systematic review of literature. Diabetes Metab Syndr. 2021;15</w:t>
      </w:r>
      <w:r w:rsidR="00C43CFF">
        <w:rPr>
          <w:lang w:val="en-US"/>
        </w:rPr>
        <w:t>(6)</w:t>
      </w:r>
      <w:r w:rsidRPr="0050042D">
        <w:rPr>
          <w:lang w:val="en-US"/>
        </w:rPr>
        <w:t xml:space="preserve">:102329. </w:t>
      </w:r>
    </w:p>
    <w:p w14:paraId="16A6CB2A" w14:textId="6F2328D9" w:rsidR="00B769EC" w:rsidRDefault="009D0972" w:rsidP="002F3280">
      <w:pPr>
        <w:pStyle w:val="Lijstalinea"/>
        <w:numPr>
          <w:ilvl w:val="0"/>
          <w:numId w:val="25"/>
        </w:numPr>
        <w:spacing w:after="0" w:line="276" w:lineRule="auto"/>
        <w:rPr>
          <w:lang w:val="en-US"/>
        </w:rPr>
      </w:pPr>
      <w:r w:rsidRPr="00527DCF">
        <w:rPr>
          <w:lang w:val="en-US"/>
        </w:rPr>
        <w:t xml:space="preserve">Bernal AJ, Gomes da Silva MM, Musungaie DB, Kovalchuk </w:t>
      </w:r>
      <w:r w:rsidR="00EC5DB4" w:rsidRPr="00527DCF">
        <w:rPr>
          <w:lang w:val="en-US"/>
        </w:rPr>
        <w:t xml:space="preserve">E, Gonzalez A, </w:t>
      </w:r>
      <w:r w:rsidR="005B666F">
        <w:rPr>
          <w:lang w:val="en-US"/>
        </w:rPr>
        <w:t xml:space="preserve">Delos Reyes V, </w:t>
      </w:r>
      <w:r w:rsidR="00EC5DB4" w:rsidRPr="00527DCF">
        <w:rPr>
          <w:lang w:val="en-US"/>
        </w:rPr>
        <w:t xml:space="preserve">et al. Molnupiravir for </w:t>
      </w:r>
      <w:r w:rsidR="005B666F">
        <w:rPr>
          <w:lang w:val="en-US"/>
        </w:rPr>
        <w:t>o</w:t>
      </w:r>
      <w:r w:rsidR="00EC5DB4" w:rsidRPr="00527DCF">
        <w:rPr>
          <w:lang w:val="en-US"/>
        </w:rPr>
        <w:t xml:space="preserve">ral </w:t>
      </w:r>
      <w:r w:rsidR="005B666F">
        <w:rPr>
          <w:lang w:val="en-US"/>
        </w:rPr>
        <w:t>t</w:t>
      </w:r>
      <w:r w:rsidR="00EC5DB4" w:rsidRPr="00527DCF">
        <w:rPr>
          <w:lang w:val="en-US"/>
        </w:rPr>
        <w:t xml:space="preserve">reatment of Covid-19 in </w:t>
      </w:r>
      <w:r w:rsidR="00675C32">
        <w:rPr>
          <w:lang w:val="en-US"/>
        </w:rPr>
        <w:t>n</w:t>
      </w:r>
      <w:r w:rsidR="00EC5DB4" w:rsidRPr="00527DCF">
        <w:rPr>
          <w:lang w:val="en-US"/>
        </w:rPr>
        <w:t xml:space="preserve">onhospitalized </w:t>
      </w:r>
      <w:r w:rsidR="00675C32">
        <w:rPr>
          <w:lang w:val="en-US"/>
        </w:rPr>
        <w:t>p</w:t>
      </w:r>
      <w:r w:rsidR="00EC5DB4" w:rsidRPr="00527DCF">
        <w:rPr>
          <w:lang w:val="en-US"/>
        </w:rPr>
        <w:t>atients. N</w:t>
      </w:r>
      <w:r w:rsidR="00675C32">
        <w:rPr>
          <w:lang w:val="en-US"/>
        </w:rPr>
        <w:t xml:space="preserve"> Engl J Med </w:t>
      </w:r>
      <w:r w:rsidR="00A9223E" w:rsidRPr="00527DCF">
        <w:rPr>
          <w:lang w:val="en-US"/>
        </w:rPr>
        <w:t>2021</w:t>
      </w:r>
      <w:r w:rsidR="00527DCF">
        <w:rPr>
          <w:lang w:val="en-US"/>
        </w:rPr>
        <w:t>.</w:t>
      </w:r>
      <w:r w:rsidR="00894ED7" w:rsidRPr="00527DCF">
        <w:rPr>
          <w:lang w:val="en-US"/>
        </w:rPr>
        <w:t xml:space="preserve"> </w:t>
      </w:r>
    </w:p>
    <w:p w14:paraId="662A8F75" w14:textId="77777777" w:rsidR="00B769EC" w:rsidRDefault="00B769EC" w:rsidP="00B769EC">
      <w:pPr>
        <w:autoSpaceDE w:val="0"/>
        <w:autoSpaceDN w:val="0"/>
        <w:adjustRightInd w:val="0"/>
        <w:spacing w:after="0" w:line="240" w:lineRule="auto"/>
        <w:rPr>
          <w:rFonts w:ascii="Segoe UI" w:hAnsi="Segoe UI" w:cs="Segoe UI"/>
          <w:sz w:val="18"/>
          <w:szCs w:val="18"/>
        </w:rPr>
      </w:pPr>
    </w:p>
    <w:p w14:paraId="1B6AB60F" w14:textId="4AED8F7F" w:rsidR="00726834" w:rsidRPr="00527DCF" w:rsidRDefault="00726834" w:rsidP="002F3280">
      <w:pPr>
        <w:pStyle w:val="Lijstalinea"/>
        <w:numPr>
          <w:ilvl w:val="0"/>
          <w:numId w:val="25"/>
        </w:numPr>
        <w:spacing w:after="0" w:line="276" w:lineRule="auto"/>
        <w:rPr>
          <w:lang w:val="en-US"/>
        </w:rPr>
      </w:pPr>
      <w:r w:rsidRPr="00527DCF">
        <w:rPr>
          <w:lang w:val="en-US"/>
        </w:rPr>
        <w:br w:type="page"/>
      </w:r>
    </w:p>
    <w:p w14:paraId="2437E22A" w14:textId="3D1DABB3" w:rsidR="00D0720F" w:rsidRPr="009670BA" w:rsidRDefault="00D0720F" w:rsidP="00D0720F">
      <w:pPr>
        <w:pStyle w:val="Kop1"/>
        <w:numPr>
          <w:ilvl w:val="0"/>
          <w:numId w:val="0"/>
        </w:numPr>
        <w:spacing w:line="264" w:lineRule="auto"/>
        <w:ind w:left="432" w:hanging="432"/>
        <w:contextualSpacing/>
        <w:rPr>
          <w:rFonts w:ascii="Cambria" w:hAnsi="Cambria"/>
        </w:rPr>
      </w:pPr>
      <w:bookmarkStart w:id="1" w:name="_Toc28591739"/>
      <w:r w:rsidRPr="009670BA">
        <w:rPr>
          <w:rFonts w:ascii="Cambria" w:hAnsi="Cambria"/>
        </w:rPr>
        <w:lastRenderedPageBreak/>
        <w:t>BIJLAGEN</w:t>
      </w:r>
      <w:bookmarkEnd w:id="1"/>
      <w:r w:rsidR="0055043A">
        <w:rPr>
          <w:rFonts w:ascii="Cambria" w:hAnsi="Cambria"/>
        </w:rPr>
        <w:t xml:space="preserve"> </w:t>
      </w:r>
      <w:r w:rsidR="0055043A" w:rsidRPr="0055043A">
        <w:rPr>
          <w:rFonts w:ascii="Cambria" w:hAnsi="Cambria"/>
          <w:b w:val="0"/>
          <w:bCs/>
          <w:i/>
          <w:iCs/>
        </w:rPr>
        <w:t>(N.B. komt in de totstandkoming)</w:t>
      </w:r>
    </w:p>
    <w:p w14:paraId="0EEC31C3" w14:textId="77777777" w:rsidR="00D0720F" w:rsidRPr="009670BA" w:rsidRDefault="00D0720F" w:rsidP="00D0720F">
      <w:pPr>
        <w:pStyle w:val="Kop2"/>
        <w:numPr>
          <w:ilvl w:val="0"/>
          <w:numId w:val="0"/>
        </w:numPr>
        <w:ind w:left="576" w:hanging="576"/>
        <w:rPr>
          <w:rFonts w:ascii="Cambria" w:hAnsi="Cambria"/>
          <w:sz w:val="24"/>
          <w:szCs w:val="24"/>
        </w:rPr>
      </w:pPr>
      <w:bookmarkStart w:id="2" w:name="_Toc28591740"/>
      <w:r w:rsidRPr="009670BA">
        <w:rPr>
          <w:rFonts w:ascii="Cambria" w:hAnsi="Cambria"/>
          <w:sz w:val="24"/>
          <w:szCs w:val="24"/>
        </w:rPr>
        <w:t xml:space="preserve">Bijlage </w:t>
      </w:r>
      <w:r>
        <w:rPr>
          <w:rFonts w:ascii="Cambria" w:hAnsi="Cambria"/>
          <w:sz w:val="24"/>
          <w:szCs w:val="24"/>
        </w:rPr>
        <w:t>3</w:t>
      </w:r>
      <w:r w:rsidRPr="009670BA">
        <w:rPr>
          <w:rFonts w:ascii="Cambria" w:hAnsi="Cambria"/>
          <w:sz w:val="24"/>
          <w:szCs w:val="24"/>
        </w:rPr>
        <w:t xml:space="preserve"> Uitgangsvragen</w:t>
      </w:r>
      <w:bookmarkEnd w:id="2"/>
      <w:r w:rsidRPr="009670BA">
        <w:rPr>
          <w:rFonts w:ascii="Cambria" w:hAnsi="Cambria"/>
          <w:sz w:val="24"/>
          <w:szCs w:val="24"/>
        </w:rPr>
        <w:t xml:space="preserve"> </w:t>
      </w:r>
    </w:p>
    <w:p w14:paraId="163DCAC7" w14:textId="77777777" w:rsidR="00D0720F" w:rsidRPr="009670BA" w:rsidRDefault="00D0720F" w:rsidP="00D0720F">
      <w:pPr>
        <w:spacing w:line="264" w:lineRule="auto"/>
        <w:contextualSpacing/>
        <w:rPr>
          <w:rFonts w:ascii="Cambria" w:hAnsi="Cambria"/>
          <w:sz w:val="24"/>
          <w:szCs w:val="24"/>
          <w:lang w:eastAsia="nl-NL"/>
        </w:rPr>
      </w:pPr>
    </w:p>
    <w:p w14:paraId="5B98EBF7" w14:textId="77777777" w:rsidR="00D0720F" w:rsidRPr="009670BA" w:rsidRDefault="00D0720F" w:rsidP="00D0720F">
      <w:pPr>
        <w:spacing w:line="264" w:lineRule="auto"/>
        <w:contextualSpacing/>
        <w:rPr>
          <w:rFonts w:ascii="Cambria" w:hAnsi="Cambria"/>
          <w:b/>
          <w:bCs/>
          <w:sz w:val="20"/>
          <w:szCs w:val="20"/>
          <w:lang w:eastAsia="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ayout w:type="fixed"/>
        <w:tblCellMar>
          <w:top w:w="85" w:type="dxa"/>
          <w:bottom w:w="85" w:type="dxa"/>
        </w:tblCellMar>
        <w:tblLook w:val="04A0" w:firstRow="1" w:lastRow="0" w:firstColumn="1" w:lastColumn="0" w:noHBand="0" w:noVBand="1"/>
      </w:tblPr>
      <w:tblGrid>
        <w:gridCol w:w="562"/>
        <w:gridCol w:w="5245"/>
        <w:gridCol w:w="3544"/>
      </w:tblGrid>
      <w:tr w:rsidR="00D0720F" w:rsidRPr="005717DC" w14:paraId="114C35CE" w14:textId="77777777" w:rsidTr="00557FF7">
        <w:trPr>
          <w:tblHeader/>
        </w:trPr>
        <w:tc>
          <w:tcPr>
            <w:tcW w:w="5807" w:type="dxa"/>
            <w:gridSpan w:val="2"/>
            <w:shd w:val="clear" w:color="auto" w:fill="DAEEF3"/>
          </w:tcPr>
          <w:p w14:paraId="14A13B00" w14:textId="77777777" w:rsidR="00D0720F" w:rsidRPr="005717DC" w:rsidRDefault="00D0720F" w:rsidP="000D1593">
            <w:pPr>
              <w:spacing w:line="264" w:lineRule="auto"/>
              <w:contextualSpacing/>
              <w:rPr>
                <w:rFonts w:ascii="Times New Roman" w:hAnsi="Times New Roman"/>
                <w:b/>
                <w:sz w:val="18"/>
                <w:szCs w:val="18"/>
              </w:rPr>
            </w:pPr>
            <w:r w:rsidRPr="005717DC">
              <w:rPr>
                <w:rFonts w:ascii="Times New Roman" w:hAnsi="Times New Roman"/>
                <w:b/>
                <w:sz w:val="18"/>
                <w:szCs w:val="18"/>
              </w:rPr>
              <w:t>Uitgangsvraag (PICO)</w:t>
            </w:r>
          </w:p>
        </w:tc>
        <w:tc>
          <w:tcPr>
            <w:tcW w:w="3544" w:type="dxa"/>
            <w:shd w:val="clear" w:color="auto" w:fill="DAEEF3"/>
          </w:tcPr>
          <w:p w14:paraId="0861216E" w14:textId="77777777" w:rsidR="00D0720F" w:rsidRPr="005717DC" w:rsidRDefault="00D0720F" w:rsidP="000D1593">
            <w:pPr>
              <w:spacing w:line="264" w:lineRule="auto"/>
              <w:contextualSpacing/>
              <w:rPr>
                <w:rFonts w:ascii="Times New Roman" w:hAnsi="Times New Roman"/>
                <w:b/>
                <w:sz w:val="18"/>
                <w:szCs w:val="18"/>
              </w:rPr>
            </w:pPr>
            <w:r w:rsidRPr="005717DC">
              <w:rPr>
                <w:rFonts w:ascii="Times New Roman" w:hAnsi="Times New Roman"/>
                <w:b/>
                <w:sz w:val="18"/>
                <w:szCs w:val="18"/>
              </w:rPr>
              <w:t>Uitkomstmaten (O)</w:t>
            </w:r>
          </w:p>
        </w:tc>
      </w:tr>
      <w:tr w:rsidR="00D0720F" w:rsidRPr="00343454" w14:paraId="5763D525" w14:textId="77777777" w:rsidTr="00557FF7">
        <w:tc>
          <w:tcPr>
            <w:tcW w:w="9351" w:type="dxa"/>
            <w:gridSpan w:val="3"/>
            <w:shd w:val="clear" w:color="auto" w:fill="DAEEF3"/>
          </w:tcPr>
          <w:p w14:paraId="33B8E632" w14:textId="77777777" w:rsidR="00D0720F" w:rsidRPr="008745F1" w:rsidRDefault="00D0720F" w:rsidP="000D1593">
            <w:pPr>
              <w:spacing w:line="276" w:lineRule="auto"/>
              <w:rPr>
                <w:rFonts w:ascii="Times New Roman" w:hAnsi="Times New Roman"/>
                <w:sz w:val="18"/>
                <w:szCs w:val="18"/>
              </w:rPr>
            </w:pPr>
            <w:r>
              <w:rPr>
                <w:rFonts w:ascii="Times New Roman" w:hAnsi="Times New Roman"/>
                <w:i/>
                <w:sz w:val="18"/>
                <w:szCs w:val="18"/>
              </w:rPr>
              <w:t>Beleid</w:t>
            </w:r>
          </w:p>
        </w:tc>
      </w:tr>
      <w:tr w:rsidR="00D0720F" w:rsidRPr="00343454" w14:paraId="59A24A9E" w14:textId="77777777" w:rsidTr="00557FF7">
        <w:tc>
          <w:tcPr>
            <w:tcW w:w="562" w:type="dxa"/>
            <w:shd w:val="clear" w:color="auto" w:fill="DAEEF3"/>
          </w:tcPr>
          <w:p w14:paraId="2BF4C323" w14:textId="77777777" w:rsidR="00D0720F" w:rsidRPr="00947005" w:rsidRDefault="00D0720F" w:rsidP="000D1593">
            <w:pPr>
              <w:spacing w:line="264" w:lineRule="auto"/>
              <w:contextualSpacing/>
              <w:rPr>
                <w:rFonts w:ascii="Times New Roman" w:hAnsi="Times New Roman"/>
                <w:sz w:val="18"/>
                <w:szCs w:val="18"/>
              </w:rPr>
            </w:pPr>
            <w:r>
              <w:rPr>
                <w:rFonts w:ascii="Times New Roman" w:hAnsi="Times New Roman"/>
                <w:sz w:val="18"/>
                <w:szCs w:val="18"/>
              </w:rPr>
              <w:t>1</w:t>
            </w:r>
            <w:r w:rsidRPr="00947005">
              <w:rPr>
                <w:rFonts w:ascii="Times New Roman" w:hAnsi="Times New Roman"/>
                <w:sz w:val="18"/>
                <w:szCs w:val="18"/>
              </w:rPr>
              <w:t>.</w:t>
            </w:r>
          </w:p>
        </w:tc>
        <w:tc>
          <w:tcPr>
            <w:tcW w:w="5245" w:type="dxa"/>
            <w:shd w:val="clear" w:color="auto" w:fill="DAEEF3"/>
          </w:tcPr>
          <w:p w14:paraId="67EECF42" w14:textId="31BAB396" w:rsidR="00D0720F" w:rsidRPr="00947005" w:rsidRDefault="000B20D3" w:rsidP="000D1593">
            <w:pPr>
              <w:spacing w:line="264" w:lineRule="auto"/>
              <w:rPr>
                <w:rFonts w:ascii="Times New Roman" w:hAnsi="Times New Roman"/>
                <w:sz w:val="18"/>
                <w:szCs w:val="18"/>
              </w:rPr>
            </w:pPr>
            <w:r w:rsidRPr="000B20D3">
              <w:rPr>
                <w:rFonts w:ascii="Times New Roman" w:hAnsi="Times New Roman"/>
                <w:sz w:val="18"/>
                <w:szCs w:val="18"/>
              </w:rPr>
              <w:t>Is molnupiravir aan te bevelen bij de behandeling van bevestigde volwassen COVID-19-patiënten met klachten in de huisartsenpraktijk?</w:t>
            </w:r>
          </w:p>
        </w:tc>
        <w:tc>
          <w:tcPr>
            <w:tcW w:w="3544" w:type="dxa"/>
            <w:shd w:val="clear" w:color="auto" w:fill="DAEEF3"/>
          </w:tcPr>
          <w:p w14:paraId="6088854E" w14:textId="77777777" w:rsidR="00451AA9" w:rsidRPr="000C02BE" w:rsidRDefault="00451AA9" w:rsidP="00451AA9">
            <w:pPr>
              <w:pStyle w:val="Lijstalinea"/>
              <w:numPr>
                <w:ilvl w:val="0"/>
                <w:numId w:val="10"/>
              </w:numPr>
              <w:spacing w:after="0" w:line="276" w:lineRule="auto"/>
              <w:ind w:left="320"/>
              <w:rPr>
                <w:rFonts w:ascii="Times New Roman" w:hAnsi="Times New Roman"/>
                <w:sz w:val="18"/>
                <w:szCs w:val="18"/>
              </w:rPr>
            </w:pPr>
            <w:r w:rsidRPr="000C02BE">
              <w:rPr>
                <w:rFonts w:ascii="Times New Roman" w:hAnsi="Times New Roman"/>
                <w:sz w:val="18"/>
                <w:szCs w:val="18"/>
              </w:rPr>
              <w:t>Overlijden</w:t>
            </w:r>
          </w:p>
          <w:p w14:paraId="1CC08693" w14:textId="05B51572" w:rsidR="00451AA9" w:rsidRPr="000C02BE" w:rsidRDefault="00451AA9" w:rsidP="00451AA9">
            <w:pPr>
              <w:pStyle w:val="Lijstalinea"/>
              <w:numPr>
                <w:ilvl w:val="0"/>
                <w:numId w:val="10"/>
              </w:numPr>
              <w:spacing w:after="0" w:line="276" w:lineRule="auto"/>
              <w:ind w:left="320"/>
              <w:rPr>
                <w:rFonts w:ascii="Times New Roman" w:hAnsi="Times New Roman"/>
                <w:sz w:val="18"/>
                <w:szCs w:val="18"/>
              </w:rPr>
            </w:pPr>
            <w:r w:rsidRPr="000C02BE">
              <w:rPr>
                <w:rFonts w:ascii="Times New Roman" w:hAnsi="Times New Roman"/>
                <w:sz w:val="18"/>
                <w:szCs w:val="18"/>
              </w:rPr>
              <w:t>Ziekenhuisopname</w:t>
            </w:r>
            <w:r w:rsidR="00557FF7">
              <w:rPr>
                <w:rFonts w:ascii="Times New Roman" w:hAnsi="Times New Roman"/>
                <w:sz w:val="18"/>
                <w:szCs w:val="18"/>
              </w:rPr>
              <w:t xml:space="preserve"> of zuurstofbehoeftig</w:t>
            </w:r>
          </w:p>
          <w:p w14:paraId="3A02FC94" w14:textId="77777777" w:rsidR="00451AA9" w:rsidRPr="000C02BE" w:rsidRDefault="00451AA9" w:rsidP="00451AA9">
            <w:pPr>
              <w:pStyle w:val="Lijstalinea"/>
              <w:numPr>
                <w:ilvl w:val="0"/>
                <w:numId w:val="10"/>
              </w:numPr>
              <w:spacing w:after="0" w:line="276" w:lineRule="auto"/>
              <w:ind w:left="320"/>
              <w:rPr>
                <w:rFonts w:ascii="Times New Roman" w:hAnsi="Times New Roman"/>
                <w:sz w:val="18"/>
                <w:szCs w:val="18"/>
              </w:rPr>
            </w:pPr>
            <w:r w:rsidRPr="000C02BE">
              <w:rPr>
                <w:rFonts w:ascii="Times New Roman" w:hAnsi="Times New Roman"/>
                <w:sz w:val="18"/>
                <w:szCs w:val="18"/>
              </w:rPr>
              <w:t>Complicaties</w:t>
            </w:r>
          </w:p>
          <w:p w14:paraId="4F9203FF" w14:textId="77777777" w:rsidR="00D0720F" w:rsidRPr="000C02BE" w:rsidRDefault="00D0720F" w:rsidP="00D0720F">
            <w:pPr>
              <w:pStyle w:val="Lijstalinea"/>
              <w:numPr>
                <w:ilvl w:val="0"/>
                <w:numId w:val="10"/>
              </w:numPr>
              <w:spacing w:after="0" w:line="276" w:lineRule="auto"/>
              <w:ind w:left="320"/>
              <w:rPr>
                <w:rFonts w:ascii="Times New Roman" w:hAnsi="Times New Roman"/>
                <w:sz w:val="18"/>
                <w:szCs w:val="18"/>
              </w:rPr>
            </w:pPr>
            <w:r w:rsidRPr="000C02BE">
              <w:rPr>
                <w:rFonts w:ascii="Times New Roman" w:hAnsi="Times New Roman"/>
                <w:sz w:val="18"/>
                <w:szCs w:val="18"/>
              </w:rPr>
              <w:t>(Duur tot aan) verdwijnen van klachten</w:t>
            </w:r>
          </w:p>
          <w:p w14:paraId="09D55ECB" w14:textId="77777777" w:rsidR="00D0720F" w:rsidRPr="00947005" w:rsidRDefault="00D0720F" w:rsidP="00D0720F">
            <w:pPr>
              <w:pStyle w:val="Lijstalinea"/>
              <w:numPr>
                <w:ilvl w:val="0"/>
                <w:numId w:val="10"/>
              </w:numPr>
              <w:spacing w:after="0" w:line="276" w:lineRule="auto"/>
              <w:ind w:left="320"/>
              <w:rPr>
                <w:rFonts w:ascii="Times New Roman" w:hAnsi="Times New Roman"/>
                <w:sz w:val="18"/>
                <w:szCs w:val="18"/>
              </w:rPr>
            </w:pPr>
            <w:r w:rsidRPr="000C02BE">
              <w:rPr>
                <w:rFonts w:ascii="Times New Roman" w:hAnsi="Times New Roman"/>
                <w:sz w:val="18"/>
                <w:szCs w:val="18"/>
              </w:rPr>
              <w:t>Bijwerkingen</w:t>
            </w:r>
          </w:p>
        </w:tc>
      </w:tr>
    </w:tbl>
    <w:p w14:paraId="42156411" w14:textId="77777777" w:rsidR="00D0720F" w:rsidRDefault="00D0720F" w:rsidP="00D0720F">
      <w:pPr>
        <w:pStyle w:val="Kop2"/>
        <w:numPr>
          <w:ilvl w:val="0"/>
          <w:numId w:val="0"/>
        </w:numPr>
        <w:spacing w:before="0"/>
        <w:contextualSpacing/>
        <w:rPr>
          <w:rFonts w:ascii="Cambria" w:hAnsi="Cambria"/>
          <w:sz w:val="24"/>
          <w:szCs w:val="24"/>
        </w:rPr>
      </w:pPr>
      <w:bookmarkStart w:id="3" w:name="_Toc28591741"/>
    </w:p>
    <w:p w14:paraId="49ACC3C1" w14:textId="77777777" w:rsidR="00D0720F" w:rsidRDefault="00D0720F" w:rsidP="00D0720F">
      <w:pPr>
        <w:rPr>
          <w:lang w:eastAsia="nl-NL"/>
        </w:rPr>
      </w:pPr>
    </w:p>
    <w:p w14:paraId="03DEAC51" w14:textId="77777777" w:rsidR="00D0720F" w:rsidRPr="009670BA" w:rsidRDefault="00D0720F" w:rsidP="00D0720F">
      <w:pPr>
        <w:pStyle w:val="Kop2"/>
        <w:numPr>
          <w:ilvl w:val="0"/>
          <w:numId w:val="0"/>
        </w:numPr>
        <w:spacing w:before="0"/>
        <w:contextualSpacing/>
        <w:rPr>
          <w:rFonts w:ascii="Cambria" w:hAnsi="Cambria"/>
          <w:sz w:val="24"/>
          <w:szCs w:val="24"/>
        </w:rPr>
      </w:pPr>
      <w:r w:rsidRPr="00505383">
        <w:rPr>
          <w:rFonts w:ascii="Cambria" w:hAnsi="Cambria"/>
          <w:sz w:val="24"/>
          <w:szCs w:val="24"/>
        </w:rPr>
        <w:t xml:space="preserve">Bijlage </w:t>
      </w:r>
      <w:r>
        <w:rPr>
          <w:rFonts w:ascii="Cambria" w:hAnsi="Cambria"/>
          <w:sz w:val="24"/>
          <w:szCs w:val="24"/>
        </w:rPr>
        <w:t>4</w:t>
      </w:r>
      <w:r w:rsidRPr="00505383">
        <w:rPr>
          <w:rFonts w:ascii="Cambria" w:hAnsi="Cambria"/>
          <w:sz w:val="24"/>
          <w:szCs w:val="24"/>
        </w:rPr>
        <w:t xml:space="preserve"> Zoekstrategieën</w:t>
      </w:r>
      <w:bookmarkEnd w:id="3"/>
    </w:p>
    <w:p w14:paraId="108553CE" w14:textId="77777777" w:rsidR="00D0720F" w:rsidRDefault="00D0720F" w:rsidP="00D0720F">
      <w:pPr>
        <w:spacing w:line="264" w:lineRule="auto"/>
        <w:contextualSpacing/>
        <w:rPr>
          <w:rFonts w:ascii="Cambria" w:hAnsi="Cambria"/>
          <w:b/>
          <w:sz w:val="20"/>
          <w:szCs w:val="20"/>
        </w:rPr>
      </w:pPr>
    </w:p>
    <w:tbl>
      <w:tblPr>
        <w:tblW w:w="0" w:type="auto"/>
        <w:tblBorders>
          <w:top w:val="single" w:sz="4" w:space="0" w:color="auto"/>
          <w:bottom w:val="single" w:sz="4" w:space="0" w:color="auto"/>
          <w:insideH w:val="single" w:sz="4" w:space="0" w:color="auto"/>
        </w:tblBorders>
        <w:tblCellMar>
          <w:top w:w="57" w:type="dxa"/>
          <w:left w:w="85" w:type="dxa"/>
          <w:bottom w:w="57" w:type="dxa"/>
          <w:right w:w="85" w:type="dxa"/>
        </w:tblCellMar>
        <w:tblLook w:val="04A0" w:firstRow="1" w:lastRow="0" w:firstColumn="1" w:lastColumn="0" w:noHBand="0" w:noVBand="1"/>
      </w:tblPr>
      <w:tblGrid>
        <w:gridCol w:w="2068"/>
        <w:gridCol w:w="7002"/>
      </w:tblGrid>
      <w:tr w:rsidR="00D6542F" w:rsidRPr="00C01452" w14:paraId="324BB23C" w14:textId="77777777" w:rsidTr="008F1C1F">
        <w:tc>
          <w:tcPr>
            <w:tcW w:w="2068" w:type="dxa"/>
            <w:tcBorders>
              <w:bottom w:val="nil"/>
            </w:tcBorders>
            <w:shd w:val="clear" w:color="auto" w:fill="DAEEF3"/>
          </w:tcPr>
          <w:p w14:paraId="090BEDB9" w14:textId="77777777" w:rsidR="00D6542F" w:rsidRPr="00C01452" w:rsidRDefault="00D6542F" w:rsidP="008F1C1F">
            <w:pPr>
              <w:spacing w:line="264" w:lineRule="auto"/>
              <w:rPr>
                <w:rFonts w:ascii="Cambria" w:hAnsi="Cambria" w:cs="Courier New"/>
                <w:b/>
                <w:color w:val="000000"/>
                <w:sz w:val="18"/>
                <w:szCs w:val="18"/>
                <w:lang w:val="en-US" w:eastAsia="nl-NL"/>
              </w:rPr>
            </w:pPr>
            <w:bookmarkStart w:id="4" w:name="_Toc28591742"/>
            <w:r w:rsidRPr="00C01452">
              <w:rPr>
                <w:rFonts w:ascii="Cambria" w:hAnsi="Cambria" w:cs="Courier New"/>
                <w:b/>
                <w:color w:val="000000"/>
                <w:sz w:val="18"/>
                <w:szCs w:val="18"/>
                <w:lang w:eastAsia="nl-NL"/>
              </w:rPr>
              <w:t>Uitgangsvraag</w:t>
            </w:r>
          </w:p>
        </w:tc>
        <w:tc>
          <w:tcPr>
            <w:tcW w:w="7002" w:type="dxa"/>
            <w:tcBorders>
              <w:bottom w:val="nil"/>
            </w:tcBorders>
            <w:shd w:val="clear" w:color="auto" w:fill="DAEEF3"/>
          </w:tcPr>
          <w:p w14:paraId="29AB78F2" w14:textId="3CC5AAE7" w:rsidR="00D6542F" w:rsidRPr="00C01452" w:rsidRDefault="00D6542F" w:rsidP="008F1C1F">
            <w:pPr>
              <w:spacing w:line="264" w:lineRule="auto"/>
              <w:rPr>
                <w:rFonts w:ascii="Cambria" w:hAnsi="Cambria" w:cs="Courier New"/>
                <w:b/>
                <w:color w:val="000000"/>
                <w:sz w:val="18"/>
                <w:szCs w:val="18"/>
                <w:lang w:eastAsia="nl-NL"/>
              </w:rPr>
            </w:pPr>
            <w:r w:rsidRPr="004B4F7E">
              <w:rPr>
                <w:rFonts w:ascii="Cambria" w:hAnsi="Cambria" w:cs="Courier New"/>
                <w:color w:val="000000"/>
                <w:sz w:val="18"/>
                <w:szCs w:val="18"/>
                <w:lang w:eastAsia="nl-NL"/>
              </w:rPr>
              <w:t xml:space="preserve">Is </w:t>
            </w:r>
            <w:r w:rsidR="00D671EA">
              <w:rPr>
                <w:rFonts w:ascii="Cambria" w:hAnsi="Cambria" w:cs="Courier New"/>
                <w:color w:val="000000"/>
                <w:sz w:val="18"/>
                <w:szCs w:val="18"/>
                <w:lang w:eastAsia="nl-NL"/>
              </w:rPr>
              <w:t>molnupiravir</w:t>
            </w:r>
            <w:r w:rsidRPr="004B4F7E">
              <w:rPr>
                <w:rFonts w:ascii="Cambria" w:hAnsi="Cambria" w:cs="Courier New"/>
                <w:color w:val="000000"/>
                <w:sz w:val="18"/>
                <w:szCs w:val="18"/>
                <w:lang w:eastAsia="nl-NL"/>
              </w:rPr>
              <w:t xml:space="preserve"> (I) aan te bevelen bij de behandeling van </w:t>
            </w:r>
            <w:r w:rsidR="00D671EA">
              <w:rPr>
                <w:rFonts w:ascii="Cambria" w:hAnsi="Cambria" w:cs="Courier New"/>
                <w:color w:val="000000"/>
                <w:sz w:val="18"/>
                <w:szCs w:val="18"/>
                <w:lang w:eastAsia="nl-NL"/>
              </w:rPr>
              <w:t>volwassen COVID-19-</w:t>
            </w:r>
            <w:r w:rsidRPr="004B4F7E">
              <w:rPr>
                <w:rFonts w:ascii="Cambria" w:hAnsi="Cambria" w:cs="Courier New"/>
                <w:color w:val="000000"/>
                <w:sz w:val="18"/>
                <w:szCs w:val="18"/>
                <w:lang w:eastAsia="nl-NL"/>
              </w:rPr>
              <w:t>patiënten met klachten in de huisartspraktijk (P)?</w:t>
            </w:r>
          </w:p>
        </w:tc>
      </w:tr>
      <w:tr w:rsidR="00D6542F" w:rsidRPr="00C01452" w14:paraId="36B6D6D7" w14:textId="77777777" w:rsidTr="008F1C1F">
        <w:tc>
          <w:tcPr>
            <w:tcW w:w="2068" w:type="dxa"/>
            <w:tcBorders>
              <w:top w:val="nil"/>
            </w:tcBorders>
            <w:shd w:val="clear" w:color="auto" w:fill="DAEEF3"/>
          </w:tcPr>
          <w:p w14:paraId="1D0164DE" w14:textId="77777777" w:rsidR="00D6542F" w:rsidRPr="00C01452" w:rsidRDefault="00D6542F" w:rsidP="008F1C1F">
            <w:pPr>
              <w:spacing w:before="120" w:line="264" w:lineRule="auto"/>
              <w:rPr>
                <w:rFonts w:ascii="Cambria" w:hAnsi="Cambria" w:cs="Courier New"/>
                <w:color w:val="000000"/>
                <w:sz w:val="18"/>
                <w:szCs w:val="18"/>
                <w:lang w:val="en-US" w:eastAsia="nl-NL"/>
              </w:rPr>
            </w:pPr>
            <w:r w:rsidRPr="00C01452">
              <w:rPr>
                <w:rFonts w:ascii="Cambria" w:hAnsi="Cambria" w:cs="Courier New"/>
                <w:color w:val="000000"/>
                <w:sz w:val="18"/>
                <w:szCs w:val="18"/>
                <w:lang w:eastAsia="nl-NL"/>
              </w:rPr>
              <w:t>Zoekdatum</w:t>
            </w:r>
          </w:p>
        </w:tc>
        <w:tc>
          <w:tcPr>
            <w:tcW w:w="7002" w:type="dxa"/>
            <w:tcBorders>
              <w:top w:val="nil"/>
            </w:tcBorders>
            <w:shd w:val="clear" w:color="auto" w:fill="DAEEF3"/>
          </w:tcPr>
          <w:p w14:paraId="59874D8C" w14:textId="68AE6472" w:rsidR="00D6542F" w:rsidRPr="00C01452" w:rsidRDefault="00D6542F" w:rsidP="008F1C1F">
            <w:pPr>
              <w:spacing w:before="120" w:line="264" w:lineRule="auto"/>
              <w:rPr>
                <w:rFonts w:ascii="Cambria" w:hAnsi="Cambria" w:cs="Courier New"/>
                <w:color w:val="000000"/>
                <w:sz w:val="18"/>
                <w:szCs w:val="18"/>
                <w:lang w:val="en-US" w:eastAsia="nl-NL"/>
              </w:rPr>
            </w:pPr>
            <w:r>
              <w:rPr>
                <w:rFonts w:ascii="Cambria" w:hAnsi="Cambria" w:cs="Courier New"/>
                <w:color w:val="000000"/>
                <w:sz w:val="18"/>
                <w:szCs w:val="18"/>
                <w:lang w:val="en-US" w:eastAsia="nl-NL"/>
              </w:rPr>
              <w:t>2</w:t>
            </w:r>
            <w:r w:rsidR="00E30932">
              <w:rPr>
                <w:rFonts w:ascii="Cambria" w:hAnsi="Cambria" w:cs="Courier New"/>
                <w:color w:val="000000"/>
                <w:sz w:val="18"/>
                <w:szCs w:val="18"/>
                <w:lang w:val="en-US" w:eastAsia="nl-NL"/>
              </w:rPr>
              <w:t>2</w:t>
            </w:r>
            <w:r>
              <w:rPr>
                <w:rFonts w:ascii="Cambria" w:hAnsi="Cambria" w:cs="Courier New"/>
                <w:color w:val="000000"/>
                <w:sz w:val="18"/>
                <w:szCs w:val="18"/>
                <w:lang w:val="en-US" w:eastAsia="nl-NL"/>
              </w:rPr>
              <w:t>-</w:t>
            </w:r>
            <w:r w:rsidR="00E30932">
              <w:rPr>
                <w:rFonts w:ascii="Cambria" w:hAnsi="Cambria" w:cs="Courier New"/>
                <w:color w:val="000000"/>
                <w:sz w:val="18"/>
                <w:szCs w:val="18"/>
                <w:lang w:val="en-US" w:eastAsia="nl-NL"/>
              </w:rPr>
              <w:t>11</w:t>
            </w:r>
            <w:r>
              <w:rPr>
                <w:rFonts w:ascii="Cambria" w:hAnsi="Cambria" w:cs="Courier New"/>
                <w:color w:val="000000"/>
                <w:sz w:val="18"/>
                <w:szCs w:val="18"/>
                <w:lang w:val="en-US" w:eastAsia="nl-NL"/>
              </w:rPr>
              <w:t>-2021</w:t>
            </w:r>
          </w:p>
        </w:tc>
      </w:tr>
      <w:tr w:rsidR="00D6542F" w:rsidRPr="00C01452" w14:paraId="395A50D6" w14:textId="77777777" w:rsidTr="008F1C1F">
        <w:tc>
          <w:tcPr>
            <w:tcW w:w="2068" w:type="dxa"/>
            <w:tcBorders>
              <w:top w:val="nil"/>
            </w:tcBorders>
            <w:shd w:val="clear" w:color="auto" w:fill="DAEEF3"/>
          </w:tcPr>
          <w:p w14:paraId="1F5CCDEC" w14:textId="77777777" w:rsidR="00D6542F" w:rsidRPr="00C01452" w:rsidRDefault="00D6542F" w:rsidP="008F1C1F">
            <w:pPr>
              <w:spacing w:before="120" w:line="264" w:lineRule="auto"/>
              <w:rPr>
                <w:rFonts w:ascii="Cambria" w:hAnsi="Cambria" w:cs="Courier New"/>
                <w:color w:val="000000"/>
                <w:sz w:val="18"/>
                <w:szCs w:val="18"/>
                <w:lang w:val="en-US" w:eastAsia="nl-NL"/>
              </w:rPr>
            </w:pPr>
            <w:bookmarkStart w:id="5" w:name="_Hlk27386342"/>
            <w:r w:rsidRPr="00C01452">
              <w:rPr>
                <w:rFonts w:ascii="Cambria" w:hAnsi="Cambria" w:cs="Courier New"/>
                <w:color w:val="000000"/>
                <w:sz w:val="18"/>
                <w:szCs w:val="18"/>
                <w:lang w:val="en-US" w:eastAsia="nl-NL"/>
              </w:rPr>
              <w:t>Database searched</w:t>
            </w:r>
          </w:p>
        </w:tc>
        <w:tc>
          <w:tcPr>
            <w:tcW w:w="7002" w:type="dxa"/>
            <w:tcBorders>
              <w:top w:val="nil"/>
            </w:tcBorders>
            <w:shd w:val="clear" w:color="auto" w:fill="DAEEF3"/>
          </w:tcPr>
          <w:p w14:paraId="4654AC14" w14:textId="6BF2305F" w:rsidR="00D6542F" w:rsidRPr="00C01452" w:rsidRDefault="00D6542F" w:rsidP="008F1C1F">
            <w:pPr>
              <w:spacing w:before="120" w:line="264" w:lineRule="auto"/>
              <w:rPr>
                <w:rFonts w:ascii="Cambria" w:hAnsi="Cambria" w:cs="Courier New"/>
                <w:color w:val="000000"/>
                <w:sz w:val="18"/>
                <w:szCs w:val="18"/>
                <w:lang w:val="en-US" w:eastAsia="nl-NL"/>
              </w:rPr>
            </w:pPr>
            <w:r w:rsidRPr="00C01452">
              <w:rPr>
                <w:rFonts w:ascii="Cambria" w:hAnsi="Cambria" w:cs="Courier New"/>
                <w:color w:val="000000"/>
                <w:sz w:val="18"/>
                <w:szCs w:val="18"/>
                <w:lang w:val="en-US" w:eastAsia="nl-NL"/>
              </w:rPr>
              <w:t xml:space="preserve">PUBMED </w:t>
            </w:r>
            <w:r>
              <w:rPr>
                <w:rFonts w:ascii="Cambria" w:hAnsi="Cambria" w:cs="Courier New"/>
                <w:color w:val="000000"/>
                <w:sz w:val="18"/>
                <w:szCs w:val="18"/>
                <w:lang w:val="en-US" w:eastAsia="nl-NL"/>
              </w:rPr>
              <w:t>(</w:t>
            </w:r>
            <w:r w:rsidR="00451AA9">
              <w:rPr>
                <w:rFonts w:ascii="Cambria" w:hAnsi="Cambria" w:cs="Courier New"/>
                <w:color w:val="000000"/>
                <w:sz w:val="18"/>
                <w:szCs w:val="18"/>
                <w:lang w:val="en-US" w:eastAsia="nl-NL"/>
              </w:rPr>
              <w:t>7</w:t>
            </w:r>
            <w:r>
              <w:rPr>
                <w:rFonts w:ascii="Cambria" w:hAnsi="Cambria" w:cs="Courier New"/>
                <w:color w:val="000000"/>
                <w:sz w:val="18"/>
                <w:szCs w:val="18"/>
                <w:lang w:val="en-US" w:eastAsia="nl-NL"/>
              </w:rPr>
              <w:t xml:space="preserve"> resultaten)</w:t>
            </w:r>
          </w:p>
        </w:tc>
      </w:tr>
      <w:tr w:rsidR="00D6542F" w:rsidRPr="002B5767" w14:paraId="7E337F13" w14:textId="77777777" w:rsidTr="008F1C1F">
        <w:tc>
          <w:tcPr>
            <w:tcW w:w="2068" w:type="dxa"/>
            <w:shd w:val="clear" w:color="auto" w:fill="DAEEF3"/>
          </w:tcPr>
          <w:p w14:paraId="58DBE5DA" w14:textId="77777777" w:rsidR="00D6542F" w:rsidRPr="00C01452" w:rsidRDefault="00D6542F" w:rsidP="008F1C1F">
            <w:pPr>
              <w:spacing w:line="264" w:lineRule="auto"/>
              <w:rPr>
                <w:rFonts w:ascii="Cambria" w:hAnsi="Cambria" w:cs="Courier New"/>
                <w:color w:val="000000"/>
                <w:sz w:val="18"/>
                <w:szCs w:val="18"/>
                <w:lang w:val="en-US" w:eastAsia="nl-NL"/>
              </w:rPr>
            </w:pPr>
            <w:r w:rsidRPr="00C01452">
              <w:rPr>
                <w:rFonts w:ascii="Cambria" w:hAnsi="Cambria" w:cs="Courier New"/>
                <w:color w:val="000000"/>
                <w:sz w:val="18"/>
                <w:szCs w:val="18"/>
                <w:lang w:val="en-US" w:eastAsia="nl-NL"/>
              </w:rPr>
              <w:t>Zoektermen</w:t>
            </w:r>
          </w:p>
        </w:tc>
        <w:tc>
          <w:tcPr>
            <w:tcW w:w="7002" w:type="dxa"/>
            <w:shd w:val="clear" w:color="auto" w:fill="DAEEF3"/>
          </w:tcPr>
          <w:p w14:paraId="1CAB51E3" w14:textId="77777777" w:rsidR="00032DBF" w:rsidRPr="00032DBF" w:rsidRDefault="00032DBF" w:rsidP="00032DBF">
            <w:pPr>
              <w:spacing w:line="264" w:lineRule="auto"/>
              <w:rPr>
                <w:rFonts w:ascii="Cambria" w:hAnsi="Cambria" w:cs="Courier New"/>
                <w:color w:val="000000"/>
                <w:sz w:val="18"/>
                <w:szCs w:val="18"/>
                <w:lang w:val="en-GB" w:eastAsia="nl-NL"/>
              </w:rPr>
            </w:pPr>
            <w:r w:rsidRPr="00032DBF">
              <w:rPr>
                <w:rFonts w:ascii="Cambria" w:hAnsi="Cambria" w:cs="Courier New"/>
                <w:color w:val="000000"/>
                <w:sz w:val="18"/>
                <w:szCs w:val="18"/>
                <w:lang w:val="en-GB" w:eastAsia="nl-NL"/>
              </w:rPr>
              <w:t xml:space="preserve">("COVID-19"[Supplementary Concept] OR "severe acute respiratory syndrome coronavirus 2"[Supplementary Concept] OR (("Coronavirus"[MeSH Terms] OR "Coronavirus Infections"[Mesh:NoExp] OR pneumonia virus*[tiab] OR cov[tiab]) AND (outbreak[tiab] OR wuhan[tiab] OR novel[all] OR 19[tiab] OR 2019[tiab] OR epidem*[tiab] OR epidemy[all] OR epidemic*[all] OR pandem*[all] OR new[tiab])) OR coronavirus*[tiab] OR corona virus*[tiab] OR ncov[tiab] OR 2019ncov[tiab] OR "covid*"[tiab] OR "sars cov 2"[tiab] OR sarscov2[tiab] OR sarscov-2[tiab] OR sars2[tiab] OR "ncov 2019"[tiab] OR "sars coronavirus 2"[tiab] OR "sars corona virus 2"[tiab] OR "severe acute respiratory syndrome cov 2"[tiab] OR "severe acute respiratory syndrome cov2"[tiab] OR severe acute respiratory syndrome cov*[tiab] OR cov2[tiab]) AND ("2019/12"[Date - Entrez] : "3000"[Date - Entrez]) OR ("COVID-19"[Mesh] OR "SARS-CoV-2"[Mesh] OR "COVID-19 Testing"[Mesh] OR "COVID-19 Vaccines"[Mesh] OR "pediatric multisystem inflammatory disease, COVID-19 related" [Supplementary Concept] OR "COVID-19 serotherapy" [Supplementary Concept] OR "post-acute COVID-19 syndrome" [Supplementary Concept] OR "spike protein, SARS-CoV-2" [Supplementary Concept] OR "COVID-19 drug treatment" [Supplementary Concept] OR "nucleocapsid phosphoprotein, SARS-CoV-2" [Supplementary Concept] OR "mRNA-1273 vaccine" [Supplementary Concept] OR "Ad5-nCoV vaccine" [Supplementary Concept] OR "Covid-19 aAPC vaccine" [Supplementary Concept] OR "lentiviral minigene vaccine of COVID-19 coronavirus" [Supplementary Concept] OR "COVID-19 stress syndrome" [Supplementary Concept] OR "ChAdOx1 COVID-19 vaccine" [Supplementary Concept] OR "COVID-19 post-intensive care syndrome" [Supplementary Concept] OR "ORF1ab polyprotein, SARS-CoV-2" [Supplementary Concept]) OR ( "ORF8 protein, SARS-CoV-2" [Supplementary Concept] OR "ORF7a protein, SARS-CoV-2" [Supplementary Concept] OR "ORF6 protein, SARS-CoV-2" [Supplementary Concept] OR "ORF7b protein, SARS-CoV-2" [Supplementary Concept] OR "ORF3a protein, SARS-CoV-2" [Supplementary Concept] OR </w:t>
            </w:r>
            <w:r w:rsidRPr="00032DBF">
              <w:rPr>
                <w:rFonts w:ascii="Cambria" w:hAnsi="Cambria" w:cs="Courier New"/>
                <w:color w:val="000000"/>
                <w:sz w:val="18"/>
                <w:szCs w:val="18"/>
                <w:lang w:val="en-GB" w:eastAsia="nl-NL"/>
              </w:rPr>
              <w:lastRenderedPageBreak/>
              <w:t>"membrane protein, SARS-CoV-2" [Supplementary Concept] OR "envelope protein, SARS-CoV-2" [Supplementary Concept] )</w:t>
            </w:r>
          </w:p>
          <w:p w14:paraId="73711FD8" w14:textId="77777777" w:rsidR="00032DBF" w:rsidRPr="00032DBF" w:rsidRDefault="00032DBF" w:rsidP="00032DBF">
            <w:pPr>
              <w:spacing w:line="264" w:lineRule="auto"/>
              <w:rPr>
                <w:rFonts w:ascii="Cambria" w:hAnsi="Cambria" w:cs="Courier New"/>
                <w:color w:val="000000"/>
                <w:sz w:val="18"/>
                <w:szCs w:val="18"/>
                <w:lang w:val="en-GB" w:eastAsia="nl-NL"/>
              </w:rPr>
            </w:pPr>
            <w:r w:rsidRPr="00032DBF">
              <w:rPr>
                <w:rFonts w:ascii="Cambria" w:hAnsi="Cambria" w:cs="Courier New"/>
                <w:color w:val="000000"/>
                <w:sz w:val="18"/>
                <w:szCs w:val="18"/>
                <w:lang w:val="en-GB" w:eastAsia="nl-NL"/>
              </w:rPr>
              <w:t xml:space="preserve">AND ("molnupiravir"[Supplementary Concept] OR molnupiravir[tiab] OR lagevrio[tiab] OR EIDD-2801[tiab] OR MK-4482[tiab]) </w:t>
            </w:r>
          </w:p>
          <w:p w14:paraId="55DF8C04" w14:textId="77777777" w:rsidR="00032DBF" w:rsidRPr="00032DBF" w:rsidRDefault="00032DBF" w:rsidP="00032DBF">
            <w:pPr>
              <w:spacing w:line="264" w:lineRule="auto"/>
              <w:rPr>
                <w:rFonts w:ascii="Cambria" w:hAnsi="Cambria" w:cs="Courier New"/>
                <w:color w:val="000000"/>
                <w:sz w:val="18"/>
                <w:szCs w:val="18"/>
                <w:lang w:val="en-GB" w:eastAsia="nl-NL"/>
              </w:rPr>
            </w:pPr>
            <w:r w:rsidRPr="00032DBF">
              <w:rPr>
                <w:rFonts w:ascii="Cambria" w:hAnsi="Cambria" w:cs="Courier New"/>
                <w:color w:val="000000"/>
                <w:sz w:val="18"/>
                <w:szCs w:val="18"/>
                <w:lang w:val="en-GB" w:eastAsia="nl-NL"/>
              </w:rPr>
              <w:t xml:space="preserve">AND ("2019/12"[Date - Entrez] : "3000"[Date - Entrez]) </w:t>
            </w:r>
          </w:p>
          <w:p w14:paraId="6111AD55" w14:textId="78FD04E4" w:rsidR="00D6542F" w:rsidRPr="00C01452" w:rsidRDefault="00032DBF" w:rsidP="00F34142">
            <w:pPr>
              <w:spacing w:line="264" w:lineRule="auto"/>
              <w:rPr>
                <w:rFonts w:ascii="Cambria" w:hAnsi="Cambria" w:cs="Courier New"/>
                <w:color w:val="000000"/>
                <w:sz w:val="18"/>
                <w:szCs w:val="18"/>
                <w:lang w:val="en-GB" w:eastAsia="nl-NL"/>
              </w:rPr>
            </w:pPr>
            <w:r w:rsidRPr="00032DBF">
              <w:rPr>
                <w:rFonts w:ascii="Cambria" w:hAnsi="Cambria" w:cs="Courier New"/>
                <w:color w:val="000000"/>
                <w:sz w:val="18"/>
                <w:szCs w:val="18"/>
                <w:lang w:val="en-GB" w:eastAsia="nl-NL"/>
              </w:rPr>
              <w:t>AND ((("Meta-Analysis" [Publication Type] OR "Meta-Analysis as Topic"[Mesh] OR metaanaly*[tiab] OR meta-analy*[tiab] or metanaly*[tiab] OR "Systematic Review" [Publication Type] OR systematic[sb] OR "Cochrane Database Syst Rev"[Journal] or prisma[tiab] OR preferred reporting items[tiab] OR prospero[tiab] OR ((systemati*[ti] OR scoping[ti] OR umbrella[ti] OR structured literature[ti]) AND (review*[ti] OR overview*[ti])) OR systematic review*[tiab] OR scoping review*[tiab] OR umbrella review*[tiab] OR structured literature review*[tiab] OR systematic qualitative review*[tiab] OR systematic quantitative review*[tiab] OR systematic search and review[tiab] OR systematized review[tiab] OR systematised review[tiab] OR systemic review[tiab] OR systematic literature review*[tiab] OR systematic integrative literature review*[tiab] OR systematically review*[tiab] OR scoping literature review*[tiab] OR systematic critical review[tiab] OR systematic integrative review*[tiab] OR systematic evidence review[tiab] OR Systematic integrative literature review*[tiab] OR Systematic mixed studies review*[tiab] OR Systematized literature review*[tiab] OR Systematic overview*[tiab] OR Systematic narrative review*[tiab] OR ((systemati*[tiab] OR literature[tiab] OR database*[tiab] OR data-base*[tiab] OR structured[tiab] OR comprehensive*[tiab] OR systemic*[tiab]) AND search*[tiab]) OR (Literature[ti] AND review[ti] AND (database*[tiab] OR data-base*[tiab] OR search*[tiab])) OR ((data extraction[tiab] OR data source*[tiab]) AND study selection[tiab]) OR (search strategy[tiab] AND selection criteria[tiab]) OR (data source*[tiab] AND data synthesis[tiab]) OR medline[tiab] OR pubmed[tiab] OR embase[tiab] OR Cochrane[tiab] OR ((critical[ti] OR rapid[ti]) AND (review*[ti] OR overview*[ti] OR synthes*[ti])) OR (((critical*[tiab] OR rapid*[tiab]) AND (review*[tiab] OR overview*[tiab] OR synthes*[tiab]) AND (search*[tiab] OR database*[tiab] OR data-base*[tiab]))) OR metasynthes*[tiab] OR meta-synthes*[tiab])))</w:t>
            </w:r>
            <w:r w:rsidR="00D6542F" w:rsidRPr="00F62A57">
              <w:rPr>
                <w:rFonts w:ascii="Cambria" w:hAnsi="Cambria" w:cs="Courier New"/>
                <w:color w:val="000000"/>
                <w:sz w:val="18"/>
                <w:szCs w:val="18"/>
                <w:lang w:val="en-GB" w:eastAsia="nl-NL"/>
              </w:rPr>
              <w:t xml:space="preserve"> OR </w:t>
            </w:r>
            <w:r w:rsidR="004D3F4A" w:rsidRPr="004D3F4A">
              <w:rPr>
                <w:rFonts w:ascii="Cambria" w:hAnsi="Cambria" w:cs="Courier New"/>
                <w:color w:val="000000"/>
                <w:sz w:val="18"/>
                <w:szCs w:val="18"/>
                <w:lang w:val="en-GB" w:eastAsia="nl-NL"/>
              </w:rPr>
              <w:t>((("randomized controlled trial"[pt] OR rct[tiab] OR ((random*[tiab] AND (controlled[tiab] OR control[tiab] OR placebo[tiab] OR versus[tiab] OR vs[tiab] OR group[tiab] OR groups[tiab] OR comparison[tiab] OR compared[tiab] OR arm[tiab] OR arms[tiab] OR crossover[tiab] OR cross-over[tiab]) AND (trial[tiab] OR study[tiab])) OR ((single[tiab] OR double[tiab] OR triple[tiab]) AND (masked[tiab] OR blind*[tiab]))) OR pragmatic clinical trial*[tiab] OR practical clinical trial*[tiab] OR non-inferiority trial*[tiab] OR noninferiority trial*[tiab] OR superiority trial*[tiab] OR equivalence clinical trial*[tiab] OR "randomized clinical trial"[tiab] OR "randomised clinical trial"[tiab])))</w:t>
            </w:r>
          </w:p>
        </w:tc>
      </w:tr>
      <w:bookmarkEnd w:id="5"/>
      <w:tr w:rsidR="00D6542F" w:rsidRPr="00C01452" w14:paraId="553D43A1" w14:textId="77777777" w:rsidTr="008F1C1F">
        <w:tc>
          <w:tcPr>
            <w:tcW w:w="2068" w:type="dxa"/>
            <w:tcBorders>
              <w:top w:val="nil"/>
            </w:tcBorders>
            <w:shd w:val="clear" w:color="auto" w:fill="DAEEF3"/>
          </w:tcPr>
          <w:p w14:paraId="189EFD02" w14:textId="77777777" w:rsidR="00D6542F" w:rsidRPr="00C01452" w:rsidRDefault="00D6542F" w:rsidP="008F1C1F">
            <w:pPr>
              <w:spacing w:before="120" w:line="264" w:lineRule="auto"/>
              <w:rPr>
                <w:rFonts w:ascii="Cambria" w:hAnsi="Cambria" w:cs="Courier New"/>
                <w:color w:val="000000"/>
                <w:sz w:val="18"/>
                <w:szCs w:val="18"/>
                <w:lang w:val="en-US" w:eastAsia="nl-NL"/>
              </w:rPr>
            </w:pPr>
            <w:r w:rsidRPr="00C01452">
              <w:rPr>
                <w:rFonts w:ascii="Cambria" w:hAnsi="Cambria" w:cs="Courier New"/>
                <w:color w:val="000000"/>
                <w:sz w:val="18"/>
                <w:szCs w:val="18"/>
                <w:lang w:val="en-US" w:eastAsia="nl-NL"/>
              </w:rPr>
              <w:lastRenderedPageBreak/>
              <w:t>Database searched</w:t>
            </w:r>
          </w:p>
        </w:tc>
        <w:tc>
          <w:tcPr>
            <w:tcW w:w="7002" w:type="dxa"/>
            <w:tcBorders>
              <w:top w:val="nil"/>
            </w:tcBorders>
            <w:shd w:val="clear" w:color="auto" w:fill="DAEEF3"/>
          </w:tcPr>
          <w:p w14:paraId="265CE801" w14:textId="46C4C4F7" w:rsidR="00D6542F" w:rsidRPr="00C01452" w:rsidRDefault="00D6542F" w:rsidP="008F1C1F">
            <w:pPr>
              <w:spacing w:before="120" w:line="264" w:lineRule="auto"/>
              <w:rPr>
                <w:rFonts w:ascii="Cambria" w:hAnsi="Cambria" w:cs="Courier New"/>
                <w:color w:val="000000"/>
                <w:sz w:val="18"/>
                <w:szCs w:val="18"/>
                <w:lang w:val="en-US" w:eastAsia="nl-NL"/>
              </w:rPr>
            </w:pPr>
            <w:r>
              <w:rPr>
                <w:rFonts w:ascii="Cambria" w:hAnsi="Cambria" w:cs="Courier New"/>
                <w:color w:val="000000"/>
                <w:sz w:val="18"/>
                <w:szCs w:val="18"/>
                <w:lang w:val="en-US" w:eastAsia="nl-NL"/>
              </w:rPr>
              <w:t>EMBASE (</w:t>
            </w:r>
            <w:r w:rsidR="004D3F4A">
              <w:rPr>
                <w:rFonts w:ascii="Cambria" w:hAnsi="Cambria" w:cs="Courier New"/>
                <w:color w:val="000000"/>
                <w:sz w:val="18"/>
                <w:szCs w:val="18"/>
                <w:lang w:val="en-US" w:eastAsia="nl-NL"/>
              </w:rPr>
              <w:t>19</w:t>
            </w:r>
            <w:r>
              <w:rPr>
                <w:rFonts w:ascii="Cambria" w:hAnsi="Cambria" w:cs="Courier New"/>
                <w:color w:val="000000"/>
                <w:sz w:val="18"/>
                <w:szCs w:val="18"/>
                <w:lang w:val="en-US" w:eastAsia="nl-NL"/>
              </w:rPr>
              <w:t xml:space="preserve"> resultaten)</w:t>
            </w:r>
          </w:p>
        </w:tc>
      </w:tr>
      <w:tr w:rsidR="00D6542F" w:rsidRPr="002B5767" w14:paraId="4C82F15D" w14:textId="77777777" w:rsidTr="008F1C1F">
        <w:tc>
          <w:tcPr>
            <w:tcW w:w="2068" w:type="dxa"/>
            <w:shd w:val="clear" w:color="auto" w:fill="DAEEF3"/>
          </w:tcPr>
          <w:p w14:paraId="2A586C74" w14:textId="77777777" w:rsidR="00D6542F" w:rsidRPr="00C01452" w:rsidRDefault="00D6542F" w:rsidP="008F1C1F">
            <w:pPr>
              <w:spacing w:line="264" w:lineRule="auto"/>
              <w:rPr>
                <w:rFonts w:ascii="Cambria" w:hAnsi="Cambria" w:cs="Courier New"/>
                <w:color w:val="000000"/>
                <w:sz w:val="18"/>
                <w:szCs w:val="18"/>
                <w:lang w:val="en-US" w:eastAsia="nl-NL"/>
              </w:rPr>
            </w:pPr>
            <w:r w:rsidRPr="00C01452">
              <w:rPr>
                <w:rFonts w:ascii="Cambria" w:hAnsi="Cambria" w:cs="Courier New"/>
                <w:color w:val="000000"/>
                <w:sz w:val="18"/>
                <w:szCs w:val="18"/>
                <w:lang w:val="en-US" w:eastAsia="nl-NL"/>
              </w:rPr>
              <w:t>Zoektermen</w:t>
            </w:r>
          </w:p>
        </w:tc>
        <w:tc>
          <w:tcPr>
            <w:tcW w:w="7002" w:type="dxa"/>
            <w:shd w:val="clear" w:color="auto" w:fill="DAEEF3"/>
          </w:tcPr>
          <w:p w14:paraId="2F1E597D" w14:textId="77777777" w:rsidR="00102B25" w:rsidRPr="00102B25" w:rsidRDefault="00102B25" w:rsidP="00102B25">
            <w:pPr>
              <w:spacing w:line="264" w:lineRule="auto"/>
              <w:rPr>
                <w:rFonts w:ascii="Cambria" w:hAnsi="Cambria" w:cs="Courier New"/>
                <w:color w:val="000000"/>
                <w:sz w:val="18"/>
                <w:szCs w:val="18"/>
                <w:lang w:val="en-GB" w:eastAsia="nl-NL"/>
              </w:rPr>
            </w:pPr>
            <w:r w:rsidRPr="00102B25">
              <w:rPr>
                <w:rFonts w:ascii="Cambria" w:hAnsi="Cambria" w:cs="Courier New"/>
                <w:color w:val="000000"/>
                <w:sz w:val="18"/>
                <w:szCs w:val="18"/>
                <w:lang w:val="en-GB" w:eastAsia="nl-NL"/>
              </w:rPr>
              <w:t xml:space="preserve">('coronavirinae'/exp OR 'coronavirus disease 2019'/exp OR 'coronavirus infection'/de OR 'ag0302-covid19 vaccine'/exp OR 'anti-sars-cov-2 agent'/exp OR 'brescia covid respiratory severity scale'/exp OR 'covid-19 anxiety scale'/exp OR 'covid-19-associated meningoencephalitis'/exp OR 'covid-19 related psychological distress'/exp OR 'covid-19 severity score'/exp OR 'covid-19 testing'/exp OR 'covid-gram critical illness risk score'/exp OR 'covid stress scales'/exp OR 'sars-cov-2 convalescent plasma'/exp OR 'coronavirus disease 2019 breathalyzer'/exp OR 'post-covid-19 functional status scale'/exp OR 'sars-cov-2 antibody'/exp OR 'sars-cov-2 vaccine'/exp OR 'sars coronavirus test kit'/exp OR 'severe acute respiratory syndrome coronavirus 2'/exp OR covid*:ti,ab,kw OR 'sars cov 2':ti,ab,kw OR sars2:ti,ab,kw OR 'ncov 2019':ti,ab,kw OR 'sars coronavirus 2':ti,ab,kw OR 'sars corona virus 2':ti,ab,kw OR 'severe acute respiratory syndrome cov 2':ti,ab,kw OR 'severe acute respiratory syndrome </w:t>
            </w:r>
            <w:r w:rsidRPr="00102B25">
              <w:rPr>
                <w:rFonts w:ascii="Cambria" w:hAnsi="Cambria" w:cs="Courier New"/>
                <w:color w:val="000000"/>
                <w:sz w:val="18"/>
                <w:szCs w:val="18"/>
                <w:lang w:val="en-GB" w:eastAsia="nl-NL"/>
              </w:rPr>
              <w:lastRenderedPageBreak/>
              <w:t xml:space="preserve">cov2':ti,ab,kw OR coronavirus*:ti,ab,kw OR 'corona virus*':ti,ab,kw OR 'pneumonia virus*':ti,ab,kw OR cov:ti,ab,kw OR ncov:ti,ab,kw OR wuhan:ti,ab,kw) </w:t>
            </w:r>
          </w:p>
          <w:p w14:paraId="3A5BCD7A" w14:textId="77777777" w:rsidR="00102B25" w:rsidRPr="00102B25" w:rsidRDefault="00102B25" w:rsidP="00102B25">
            <w:pPr>
              <w:spacing w:line="264" w:lineRule="auto"/>
              <w:rPr>
                <w:rFonts w:ascii="Cambria" w:hAnsi="Cambria" w:cs="Courier New"/>
                <w:color w:val="000000"/>
                <w:sz w:val="18"/>
                <w:szCs w:val="18"/>
                <w:lang w:val="en-GB" w:eastAsia="nl-NL"/>
              </w:rPr>
            </w:pPr>
            <w:r w:rsidRPr="00102B25">
              <w:rPr>
                <w:rFonts w:ascii="Cambria" w:hAnsi="Cambria" w:cs="Courier New"/>
                <w:color w:val="000000"/>
                <w:sz w:val="18"/>
                <w:szCs w:val="18"/>
                <w:lang w:val="en-GB" w:eastAsia="nl-NL"/>
              </w:rPr>
              <w:t>AND ('molnupiravir'/exp OR molnupiravir:ab,ti,kw OR lagevrio:ab,ti,kw OR 'eidd 2801':ab,ti,kw OR 'mk 4482':ab,ti,kw)</w:t>
            </w:r>
          </w:p>
          <w:p w14:paraId="6EE69C95" w14:textId="77777777" w:rsidR="00102B25" w:rsidRPr="00102B25" w:rsidRDefault="00102B25" w:rsidP="00102B25">
            <w:pPr>
              <w:spacing w:line="264" w:lineRule="auto"/>
              <w:rPr>
                <w:rFonts w:ascii="Cambria" w:hAnsi="Cambria" w:cs="Courier New"/>
                <w:color w:val="000000"/>
                <w:sz w:val="18"/>
                <w:szCs w:val="18"/>
                <w:lang w:val="en-GB" w:eastAsia="nl-NL"/>
              </w:rPr>
            </w:pPr>
            <w:r w:rsidRPr="00102B25">
              <w:rPr>
                <w:rFonts w:ascii="Cambria" w:hAnsi="Cambria" w:cs="Courier New"/>
                <w:color w:val="000000"/>
                <w:sz w:val="18"/>
                <w:szCs w:val="18"/>
                <w:lang w:val="en-GB" w:eastAsia="nl-NL"/>
              </w:rPr>
              <w:t>AND [2019-2030]/py</w:t>
            </w:r>
          </w:p>
          <w:p w14:paraId="688B8BE6" w14:textId="7FDB134F" w:rsidR="00A662A1" w:rsidRPr="00AB6D2F" w:rsidRDefault="00102B25" w:rsidP="00557FF7">
            <w:pPr>
              <w:spacing w:line="264" w:lineRule="auto"/>
              <w:rPr>
                <w:rFonts w:ascii="Cambria" w:hAnsi="Cambria" w:cs="Courier New"/>
                <w:color w:val="000000"/>
                <w:sz w:val="18"/>
                <w:szCs w:val="18"/>
                <w:lang w:val="en-GB" w:eastAsia="nl-NL"/>
              </w:rPr>
            </w:pPr>
            <w:r w:rsidRPr="00102B25">
              <w:rPr>
                <w:rFonts w:ascii="Cambria" w:hAnsi="Cambria" w:cs="Courier New"/>
                <w:color w:val="000000"/>
                <w:sz w:val="18"/>
                <w:szCs w:val="18"/>
                <w:lang w:val="en-GB" w:eastAsia="nl-NL"/>
              </w:rPr>
              <w:t>AND (('meta analysis'/exp OR 'meta analysis (topic)'/exp OR metaanaly*:ti,ab OR 'meta analy*':ti,ab OR metanaly*:ti,ab OR 'systematic review'/de OR 'cochrane database of systematic reviews'/jt OR prisma:ti,ab OR prospero:ti,ab OR (((systemati* OR scoping OR umbrella OR 'structured literature') NEAR/3 (review* OR overview*)):ti,ab) OR ((systemic* NEAR/1 review*):ti,ab) OR (((systemati* OR literature OR database* OR 'data base*') NEAR/10 search*):ti,ab) OR (((structured OR comprehensive* OR systemic*) NEAR/3 search*):ti,ab) OR (((literature NEAR/3 review*):ti,ab) AND (search*:ti,ab OR database*:ti,ab OR 'data base*':ti,ab)) OR (('data extraction':ti,ab OR 'data source*':ti,ab) AND 'study selection':ti,ab) OR ('search strategy':ti,ab AND 'selection criteria':ti,ab) OR ('data source*':ti,ab AND 'data synthesis':ti,ab) OR medline:ab OR pubmed:ab OR embase:ab OR cochrane:ab OR (((critical OR rapid) NEAR/2 (review* OR overview* OR synthes*)):ti) OR ((((critical* OR rapid*) NEAR/3 (review* OR overview* OR synthes*)):ab) AND (search*:ab OR database*:ab OR 'data base*':ab)) OR metasynthes*:ti,ab OR 'meta synthes*':ti,ab) NOT (('animal'/exp OR 'animal experiment'/exp OR 'animal model'/exp OR 'nonhuman'/exp) NOT 'human'/exp) NOT ('conference abstract':it OR 'editorial'/it OR 'note'/it))</w:t>
            </w:r>
            <w:r w:rsidR="00557FF7">
              <w:rPr>
                <w:rFonts w:ascii="Cambria" w:hAnsi="Cambria" w:cs="Courier New"/>
                <w:color w:val="000000"/>
                <w:sz w:val="18"/>
                <w:szCs w:val="18"/>
                <w:lang w:val="en-GB" w:eastAsia="nl-NL"/>
              </w:rPr>
              <w:t xml:space="preserve"> </w:t>
            </w:r>
            <w:r w:rsidR="00A662A1">
              <w:rPr>
                <w:rFonts w:ascii="Cambria" w:hAnsi="Cambria" w:cs="Courier New"/>
                <w:color w:val="000000"/>
                <w:sz w:val="18"/>
                <w:szCs w:val="18"/>
                <w:lang w:val="en-GB" w:eastAsia="nl-NL"/>
              </w:rPr>
              <w:t xml:space="preserve">OR </w:t>
            </w:r>
            <w:r w:rsidR="00A662A1" w:rsidRPr="00A662A1">
              <w:rPr>
                <w:rFonts w:ascii="Cambria" w:hAnsi="Cambria" w:cs="Courier New"/>
                <w:color w:val="000000"/>
                <w:sz w:val="18"/>
                <w:szCs w:val="18"/>
                <w:lang w:val="en-GB" w:eastAsia="nl-NL"/>
              </w:rPr>
              <w:t>( ('clinical trial'/exp OR 'randomization'/exp OR 'single blind procedure'/exp OR 'double blind procedure'/exp OR 'crossover procedure'/exp OR 'placebo'/exp OR 'prospective study'/exp OR rct:ab,ti OR random*:ab,ti OR 'single blind':ab,ti OR 'double blind':ab,ti OR 'randomised controlled trial':ab,ti OR 'randomized controlled trial'/exp OR placebo*:ab,ti) NOT (('animal'/exp OR 'animal experiment'/exp OR 'animal model'/exp OR 'nonhuman'/exp) NOT 'human'/exp) NOT ('conference abstract':it OR 'editorial'/it OR 'note'/it)) NOT ((('meta analysis'/exp OR 'meta analysis (topic)'/exp OR metaanaly*:ti,ab OR 'meta analy*':ti,ab OR metanaly*:ti,ab OR 'systematic review'/de OR 'cochrane database of systematic reviews'/jt OR prisma:ti,ab OR prospero:ti,ab OR (((systemati* OR scoping OR umbrella OR 'structured literature') NEAR/3 (review* OR overview*)):ti,ab) OR ((systemic* NEAR/1 review*):ti,ab) OR (((systemati* OR literature OR database* OR 'data base*') NEAR/10 search*):ti,ab) OR (((structured OR comprehensive* OR systemic*) NEAR/3 search*):ti,ab) OR (((literature NEAR/3 review*):ti,ab) AND (search*:ti,ab OR database*:ti,ab OR 'data base*':ti,ab)) OR (('data extraction':ti,ab OR 'data source*':ti,ab) AND 'study selection':ti,ab) OR ('search strategy':ti,ab AND 'selection criteria':ti,ab) OR ('data source*':ti,ab AND 'data synthesis':ti,ab) OR medline:ab OR pubmed:ab OR embase:ab OR cochrane:ab OR (((critical OR rapid) NEAR/2 (review* OR overview* OR synthes*)):ti) OR ((((critical* OR rapid*) NEAR/3 (review* OR overview* OR synthes*)):ab) AND (search*:ab OR database*:ab OR 'data base*':ab)) OR metasynthes*:ti,ab OR 'meta synthes*':ti,ab) NOT (('animal'/exp OR 'animal experiment'/exp OR 'animal model'/exp OR 'nonhuman'/exp) NOT 'human'/exp) NOT ('conference abstract':it OR 'editorial'/it OR 'note'/it)))</w:t>
            </w:r>
          </w:p>
        </w:tc>
      </w:tr>
    </w:tbl>
    <w:p w14:paraId="1AE27ABF" w14:textId="77777777" w:rsidR="00D6542F" w:rsidRPr="005315A6" w:rsidRDefault="00D6542F" w:rsidP="00D6542F">
      <w:pPr>
        <w:spacing w:line="264" w:lineRule="auto"/>
        <w:rPr>
          <w:rFonts w:ascii="Cambria" w:hAnsi="Cambria"/>
          <w:sz w:val="20"/>
          <w:szCs w:val="20"/>
          <w:lang w:val="en-US" w:eastAsia="nl-NL"/>
        </w:rPr>
      </w:pPr>
    </w:p>
    <w:p w14:paraId="65ECB809" w14:textId="77777777" w:rsidR="00D0720F" w:rsidRDefault="00D0720F" w:rsidP="00D0720F">
      <w:pPr>
        <w:pStyle w:val="Kop2"/>
        <w:numPr>
          <w:ilvl w:val="0"/>
          <w:numId w:val="0"/>
        </w:numPr>
        <w:spacing w:before="0" w:line="22" w:lineRule="atLeast"/>
        <w:ind w:left="576" w:hanging="576"/>
        <w:contextualSpacing/>
        <w:rPr>
          <w:rFonts w:ascii="Cambria" w:hAnsi="Cambria"/>
          <w:sz w:val="24"/>
          <w:szCs w:val="24"/>
        </w:rPr>
      </w:pPr>
      <w:r>
        <w:rPr>
          <w:rFonts w:ascii="Cambria" w:hAnsi="Cambria"/>
          <w:sz w:val="24"/>
          <w:szCs w:val="24"/>
        </w:rPr>
        <w:br w:type="page"/>
      </w:r>
    </w:p>
    <w:p w14:paraId="455D25EF" w14:textId="77777777" w:rsidR="00D0720F" w:rsidRDefault="00D0720F" w:rsidP="00D0720F">
      <w:pPr>
        <w:pStyle w:val="Kop2"/>
        <w:numPr>
          <w:ilvl w:val="0"/>
          <w:numId w:val="0"/>
        </w:numPr>
        <w:spacing w:before="0" w:line="22" w:lineRule="atLeast"/>
        <w:ind w:left="576" w:hanging="576"/>
        <w:contextualSpacing/>
        <w:rPr>
          <w:rFonts w:ascii="Cambria" w:hAnsi="Cambria"/>
          <w:sz w:val="24"/>
          <w:szCs w:val="24"/>
        </w:rPr>
      </w:pPr>
      <w:r w:rsidRPr="00081B31">
        <w:rPr>
          <w:rFonts w:ascii="Cambria" w:hAnsi="Cambria"/>
          <w:sz w:val="24"/>
          <w:szCs w:val="24"/>
        </w:rPr>
        <w:lastRenderedPageBreak/>
        <w:t xml:space="preserve">Bijlage </w:t>
      </w:r>
      <w:r>
        <w:rPr>
          <w:rFonts w:ascii="Cambria" w:hAnsi="Cambria"/>
          <w:sz w:val="24"/>
          <w:szCs w:val="24"/>
        </w:rPr>
        <w:t>5</w:t>
      </w:r>
      <w:r w:rsidRPr="00081B31">
        <w:rPr>
          <w:rFonts w:ascii="Cambria" w:hAnsi="Cambria"/>
          <w:sz w:val="24"/>
          <w:szCs w:val="24"/>
        </w:rPr>
        <w:t>: PRISMA stroomdiagram per zoekvraag</w:t>
      </w:r>
      <w:bookmarkEnd w:id="4"/>
    </w:p>
    <w:p w14:paraId="2185148C" w14:textId="77777777" w:rsidR="00D0720F" w:rsidRPr="001A6764" w:rsidRDefault="00D0720F" w:rsidP="00D0720F">
      <w:pPr>
        <w:rPr>
          <w:rFonts w:ascii="Cambria" w:hAnsi="Cambria"/>
          <w:sz w:val="20"/>
          <w:szCs w:val="20"/>
          <w:lang w:eastAsia="nl-NL"/>
        </w:rPr>
      </w:pPr>
    </w:p>
    <w:p w14:paraId="097206B8" w14:textId="32584BB6" w:rsidR="00D0720F" w:rsidRPr="00AB10C3" w:rsidRDefault="00D0720F" w:rsidP="00D0720F">
      <w:pPr>
        <w:rPr>
          <w:rFonts w:ascii="Cambria" w:hAnsi="Cambria"/>
          <w:lang w:eastAsia="nl-NL"/>
        </w:rPr>
      </w:pPr>
      <w:r w:rsidRPr="009E3624">
        <w:rPr>
          <w:rFonts w:ascii="Cambria" w:hAnsi="Cambria"/>
          <w:lang w:eastAsia="nl-NL"/>
        </w:rPr>
        <w:t xml:space="preserve">Uitgangsvraag 1: </w:t>
      </w:r>
      <w:r w:rsidR="00671334" w:rsidRPr="00671334">
        <w:rPr>
          <w:rFonts w:ascii="Cambria" w:hAnsi="Cambria"/>
          <w:lang w:eastAsia="nl-NL"/>
        </w:rPr>
        <w:t>Is molnupiravir aan te bevelen bij de behandeling van bevestigde volwassen COVID-19-patiënten met klachten in de huisartsenpraktijk?</w:t>
      </w:r>
    </w:p>
    <w:p w14:paraId="76787BBC" w14:textId="77777777" w:rsidR="00D0720F" w:rsidRPr="004B278F" w:rsidRDefault="00D0720F" w:rsidP="00D0720F">
      <w:pPr>
        <w:pStyle w:val="Lijstalinea"/>
        <w:numPr>
          <w:ilvl w:val="0"/>
          <w:numId w:val="13"/>
        </w:numPr>
        <w:spacing w:after="0" w:line="288" w:lineRule="auto"/>
        <w:rPr>
          <w:rFonts w:ascii="Cambria" w:hAnsi="Cambria"/>
          <w:lang w:eastAsia="nl-NL"/>
        </w:rPr>
      </w:pPr>
      <w:bookmarkStart w:id="6" w:name="_Hlk88122818"/>
      <w:r w:rsidRPr="004B278F">
        <w:rPr>
          <w:rFonts w:ascii="Cambria" w:hAnsi="Cambria"/>
          <w:lang w:eastAsia="nl-NL"/>
        </w:rPr>
        <w:t>Systematisch</w:t>
      </w:r>
      <w:bookmarkEnd w:id="6"/>
      <w:r w:rsidRPr="004B278F">
        <w:rPr>
          <w:rFonts w:ascii="Cambria" w:hAnsi="Cambria"/>
          <w:lang w:eastAsia="nl-NL"/>
        </w:rPr>
        <w:t>e reviews</w:t>
      </w:r>
      <w:r w:rsidRPr="004B278F">
        <w:rPr>
          <w:noProof/>
          <w:lang w:eastAsia="nl-NL"/>
        </w:rPr>
        <mc:AlternateContent>
          <mc:Choice Requires="wps">
            <w:drawing>
              <wp:anchor distT="36576" distB="36576" distL="36576" distR="36576" simplePos="0" relativeHeight="251658251" behindDoc="0" locked="0" layoutInCell="1" allowOverlap="1" wp14:anchorId="0783161F" wp14:editId="4AF45457">
                <wp:simplePos x="0" y="0"/>
                <wp:positionH relativeFrom="column">
                  <wp:posOffset>3578225</wp:posOffset>
                </wp:positionH>
                <wp:positionV relativeFrom="paragraph">
                  <wp:posOffset>3321685</wp:posOffset>
                </wp:positionV>
                <wp:extent cx="650875" cy="0"/>
                <wp:effectExtent l="6350" t="54610" r="19050" b="59690"/>
                <wp:wrapNone/>
                <wp:docPr id="779" name="Rechte verbindingslijn met pijl 7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370AA65" id="_x0000_t32" coordsize="21600,21600" o:spt="32" o:oned="t" path="m,l21600,21600e" filled="f">
                <v:path arrowok="t" fillok="f" o:connecttype="none"/>
                <o:lock v:ext="edit" shapetype="t"/>
              </v:shapetype>
              <v:shape id="Rechte verbindingslijn met pijl 779" o:spid="_x0000_s1026" type="#_x0000_t32" style="position:absolute;margin-left:281.75pt;margin-top:261.55pt;width:51.25pt;height:0;z-index:25165825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B0AEAAIUDAAAOAAAAZHJzL2Uyb0RvYy54bWysU8Fu2zAMvQ/YPwi6L3YCpOuMOD2k7S7d&#10;FqDdBzCSbAuVRYFU4uTvJ6lJVmy3YT4Iokk+Pj5Sq7vj6MTBEFv0rZzPaimMV6it71v58+Xx060U&#10;HMFrcOhNK0+G5d3644fVFBqzwAGdNiQSiOdmCq0cYgxNVbEazAg8w2B8cnZII8RkUl9pgimhj65a&#10;1PVNNSHpQKgMc/p7/+aU64LfdUbFH13HJgrXysQtlpPKuctntV5B0xOEwaozDfgHFiNYn4peoe4h&#10;gtiT/QtqtIqQsYszhWOFXWeVKT2kbub1H908DxBM6SWJw+EqE/8/WPX9sPFbytTV0T+HJ1SvLDxu&#10;BvC9KQReTiENbp6lqqbAzTUlGxy2JHbTN9QpBvYRiwrHjsYMmfoTxyL26Sq2OUah0s+bZX37eSmF&#10;urgqaC55gTh+NTiKfGklRwLbD3GD3qeJIs1LFTg8ccysoLkk5KIeH61zZbDOi6mVX5aLZUlgdFZn&#10;Zw5j6ncbR+IAeTXKV1pMnvdhhHuvC9hgQD+c7xGsS3cRizaRbFLLGZmrjUZL4Ux6Dfn2Rs/5XNGU&#10;fTxzvoiXN5WbHerTlnJwttKsS1fnvczL9N4uUb9fz/oXAAAA//8DAFBLAwQUAAYACAAAACEAutSa&#10;Xd8AAAALAQAADwAAAGRycy9kb3ducmV2LnhtbEyPQUvDQBCF74L/YRnBm92kMavEbIoUFOnNqKXH&#10;bXZMgtnZkN220V/vCILeZuY93nyvXM1uEEecQu9JQ7pIQCA13vbUanh9ebi6BRGiIWsGT6jhEwOs&#10;qvOz0hTWn+gZj3VsBYdQKIyGLsaxkDI0HToTFn5EYu3dT85EXqdW2smcONwNcpkkSjrTE3/ozIjr&#10;DpuP+uA0zF+bHNttfx2f0sebaZOvd9lbrfXlxXx/ByLiHP/M8IPP6FAx094fyAYxaMhVlrOVh2WW&#10;gmCHUorb7X8vsirl/w7VNwAAAP//AwBQSwECLQAUAAYACAAAACEAtoM4kv4AAADhAQAAEwAAAAAA&#10;AAAAAAAAAAAAAAAAW0NvbnRlbnRfVHlwZXNdLnhtbFBLAQItABQABgAIAAAAIQA4/SH/1gAAAJQB&#10;AAALAAAAAAAAAAAAAAAAAC8BAABfcmVscy8ucmVsc1BLAQItABQABgAIAAAAIQAer6/B0AEAAIUD&#10;AAAOAAAAAAAAAAAAAAAAAC4CAABkcnMvZTJvRG9jLnhtbFBLAQItABQABgAIAAAAIQC61Jpd3wAA&#10;AAsBAAAPAAAAAAAAAAAAAAAAACoEAABkcnMvZG93bnJldi54bWxQSwUGAAAAAAQABADzAAAANgUA&#10;AAAA&#10;">
                <v:stroke endarrow="block"/>
                <v:shadow color="#ccc"/>
              </v:shape>
            </w:pict>
          </mc:Fallback>
        </mc:AlternateContent>
      </w:r>
      <w:r w:rsidRPr="004B278F">
        <w:rPr>
          <w:noProof/>
          <w:lang w:eastAsia="nl-NL"/>
        </w:rPr>
        <mc:AlternateContent>
          <mc:Choice Requires="wps">
            <w:drawing>
              <wp:anchor distT="0" distB="0" distL="114300" distR="114300" simplePos="0" relativeHeight="251658249" behindDoc="0" locked="0" layoutInCell="1" allowOverlap="1" wp14:anchorId="1A546679" wp14:editId="32EBF3C5">
                <wp:simplePos x="0" y="0"/>
                <wp:positionH relativeFrom="column">
                  <wp:posOffset>1908175</wp:posOffset>
                </wp:positionH>
                <wp:positionV relativeFrom="paragraph">
                  <wp:posOffset>2983230</wp:posOffset>
                </wp:positionV>
                <wp:extent cx="1670050" cy="676275"/>
                <wp:effectExtent l="0" t="0" r="25400" b="28575"/>
                <wp:wrapNone/>
                <wp:docPr id="780" name="Rechthoek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676275"/>
                        </a:xfrm>
                        <a:prstGeom prst="rect">
                          <a:avLst/>
                        </a:prstGeom>
                        <a:solidFill>
                          <a:srgbClr val="FFFFFF"/>
                        </a:solidFill>
                        <a:ln w="9525">
                          <a:solidFill>
                            <a:srgbClr val="000000"/>
                          </a:solidFill>
                          <a:miter lim="800000"/>
                          <a:headEnd/>
                          <a:tailEnd/>
                        </a:ln>
                      </wps:spPr>
                      <wps:txbx>
                        <w:txbxContent>
                          <w:p w14:paraId="60762F5D" w14:textId="1940681B" w:rsidR="00D0720F" w:rsidRPr="00A3765A" w:rsidRDefault="00D0720F" w:rsidP="00D0720F">
                            <w:pPr>
                              <w:jc w:val="center"/>
                              <w:rPr>
                                <w:rFonts w:ascii="Cambria" w:hAnsi="Cambria"/>
                                <w:sz w:val="20"/>
                                <w:szCs w:val="20"/>
                              </w:rPr>
                            </w:pPr>
                            <w:r w:rsidRPr="00E81A1B">
                              <w:rPr>
                                <w:rFonts w:ascii="Cambria" w:hAnsi="Cambria"/>
                                <w:sz w:val="20"/>
                                <w:szCs w:val="20"/>
                              </w:rPr>
                              <w:t>Artikelen gescreend op titel/abstract</w:t>
                            </w:r>
                            <w:r w:rsidRPr="00E81A1B">
                              <w:rPr>
                                <w:rFonts w:ascii="Cambria" w:hAnsi="Cambria"/>
                                <w:sz w:val="20"/>
                                <w:szCs w:val="20"/>
                              </w:rPr>
                              <w:br/>
                              <w:t>(n =</w:t>
                            </w:r>
                            <w:r>
                              <w:rPr>
                                <w:rFonts w:ascii="Cambria" w:hAnsi="Cambria"/>
                                <w:sz w:val="20"/>
                                <w:szCs w:val="20"/>
                              </w:rPr>
                              <w:t xml:space="preserve"> </w:t>
                            </w:r>
                            <w:r w:rsidR="000B206F">
                              <w:rPr>
                                <w:rFonts w:ascii="Cambria" w:hAnsi="Cambria"/>
                                <w:sz w:val="20"/>
                                <w:szCs w:val="20"/>
                              </w:rPr>
                              <w:t>8</w:t>
                            </w:r>
                            <w:r w:rsidRPr="00E81A1B">
                              <w:rPr>
                                <w:rFonts w:ascii="Cambria" w:hAnsi="Cambria"/>
                                <w:sz w:val="20"/>
                                <w:szCs w:val="20"/>
                              </w:rPr>
                              <w:t>)</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46679" id="Rechthoek 780" o:spid="_x0000_s1026" style="position:absolute;left:0;text-align:left;margin-left:150.25pt;margin-top:234.9pt;width:131.5pt;height:53.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GbJAIAAD8EAAAOAAAAZHJzL2Uyb0RvYy54bWysU9tu2zAMfR+wfxD0vtgJkEuNOEWRLsOA&#10;biva7QMUWY6FyqJGKXGyrx8lO1m67WmYHgRKIo8OD8nl7bE17KDQa7AlH49yzpSVUGm7K/m3r5t3&#10;C858ELYSBqwq+Ul5frt6+2bZuUJNoAFTKWQEYn3RuZI3Ibgiy7xsVCv8CJyy9FgDtiLQEXdZhaIj&#10;9NZkkzyfZR1g5RCk8p5u7/tHvkr4da1k+FLXXgVmSk7cQtox7du4Z6ulKHYoXKPlQEP8A4tWaEuf&#10;XqDuRRBsj/oPqFZLBA91GEloM6hrLVXKgbIZ579l89wIp1IuJI53F5n8/4OVnw+PyHRV8vmC9LGi&#10;pSI9KdmEBtQLi5ckUed8QZ7P7hFjkt49gHzxzMK6EXan7hCha5SoiNg4+mevAuLBUyjbdp+gInyx&#10;D5DUOtbYRkDSgR1TUU6XoqhjYJIux7N5nk+Jm6S32Xw2mU/TF6I4Rzv04YOClkWj5EhFT+ji8OBD&#10;ZCOKs0tiD0ZXG21MOuBuuzbIDoIaZJPWgO6v3YxlXclvppNpQn715q8h8rT+BtHqQJ1udFvyxcVJ&#10;FFG297ZKfRiENr1NlI0ddIzS9SUIx+1xqMYWqhMpitB3NE0gGQ3gD8466uaS++97gYoz89FSVWLr&#10;J+Mmfs0Znm+3Z0NYSeElD5z15jr0Y7J3qHcNoY9T6hbuqHq1TsLGyvZMBq7UpUnvYaLiGFyfk9ev&#10;uV/9BAAA//8DAFBLAwQUAAYACAAAACEAyE1hEN4AAAALAQAADwAAAGRycy9kb3ducmV2LnhtbEyP&#10;zU7DMBCE70i8g7VI3KhNQwKkcaoI1DOizYWba2+TqP6JYqcNb89ygtvuzmj2m2q7OMsuOMUheAmP&#10;KwEMvQ5m8J2E9rB7eAEWk/JG2eBRwjdG2Na3N5UqTbj6T7zsU8coxMdSSehTGkvOo+7RqbgKI3rS&#10;TmFyKtE6ddxM6krhzvK1EAV3avD0oVcjvvWoz/vZSdBLY9t11s3o2vfl0OSnnf76kPL+bmk2wBIu&#10;6c8Mv/iEDjUxHcPsTWRWQiZETlYJT8UrdSBHXmR0OdLwXGTA64r/71D/AAAA//8DAFBLAQItABQA&#10;BgAIAAAAIQC2gziS/gAAAOEBAAATAAAAAAAAAAAAAAAAAAAAAABbQ29udGVudF9UeXBlc10ueG1s&#10;UEsBAi0AFAAGAAgAAAAhADj9If/WAAAAlAEAAAsAAAAAAAAAAAAAAAAALwEAAF9yZWxzLy5yZWxz&#10;UEsBAi0AFAAGAAgAAAAhAPEYoZskAgAAPwQAAA4AAAAAAAAAAAAAAAAALgIAAGRycy9lMm9Eb2Mu&#10;eG1sUEsBAi0AFAAGAAgAAAAhAMhNYRDeAAAACwEAAA8AAAAAAAAAAAAAAAAAfgQAAGRycy9kb3du&#10;cmV2LnhtbFBLBQYAAAAABAAEAPMAAACJBQAAAAA=&#10;">
                <v:textbox inset="0,2.5mm,0,0">
                  <w:txbxContent>
                    <w:p w14:paraId="60762F5D" w14:textId="1940681B" w:rsidR="00D0720F" w:rsidRPr="00A3765A" w:rsidRDefault="00D0720F" w:rsidP="00D0720F">
                      <w:pPr>
                        <w:jc w:val="center"/>
                        <w:rPr>
                          <w:rFonts w:ascii="Cambria" w:hAnsi="Cambria"/>
                          <w:sz w:val="20"/>
                          <w:szCs w:val="20"/>
                        </w:rPr>
                      </w:pPr>
                      <w:r w:rsidRPr="00E81A1B">
                        <w:rPr>
                          <w:rFonts w:ascii="Cambria" w:hAnsi="Cambria"/>
                          <w:sz w:val="20"/>
                          <w:szCs w:val="20"/>
                        </w:rPr>
                        <w:t>Artikelen gescreend op titel/abstract</w:t>
                      </w:r>
                      <w:r w:rsidRPr="00E81A1B">
                        <w:rPr>
                          <w:rFonts w:ascii="Cambria" w:hAnsi="Cambria"/>
                          <w:sz w:val="20"/>
                          <w:szCs w:val="20"/>
                        </w:rPr>
                        <w:br/>
                        <w:t>(n =</w:t>
                      </w:r>
                      <w:r>
                        <w:rPr>
                          <w:rFonts w:ascii="Cambria" w:hAnsi="Cambria"/>
                          <w:sz w:val="20"/>
                          <w:szCs w:val="20"/>
                        </w:rPr>
                        <w:t xml:space="preserve"> </w:t>
                      </w:r>
                      <w:r w:rsidR="000B206F">
                        <w:rPr>
                          <w:rFonts w:ascii="Cambria" w:hAnsi="Cambria"/>
                          <w:sz w:val="20"/>
                          <w:szCs w:val="20"/>
                        </w:rPr>
                        <w:t>8</w:t>
                      </w:r>
                      <w:r w:rsidRPr="00E81A1B">
                        <w:rPr>
                          <w:rFonts w:ascii="Cambria" w:hAnsi="Cambria"/>
                          <w:sz w:val="20"/>
                          <w:szCs w:val="20"/>
                        </w:rPr>
                        <w:t>)</w:t>
                      </w:r>
                    </w:p>
                  </w:txbxContent>
                </v:textbox>
              </v:rect>
            </w:pict>
          </mc:Fallback>
        </mc:AlternateContent>
      </w:r>
      <w:r w:rsidRPr="004B278F">
        <w:rPr>
          <w:noProof/>
          <w:lang w:eastAsia="nl-NL"/>
        </w:rPr>
        <mc:AlternateContent>
          <mc:Choice Requires="wps">
            <w:drawing>
              <wp:anchor distT="36576" distB="36576" distL="36576" distR="36576" simplePos="0" relativeHeight="251658250" behindDoc="0" locked="0" layoutInCell="1" allowOverlap="1" wp14:anchorId="20F38ECE" wp14:editId="3ABA3E31">
                <wp:simplePos x="0" y="0"/>
                <wp:positionH relativeFrom="column">
                  <wp:posOffset>2743200</wp:posOffset>
                </wp:positionH>
                <wp:positionV relativeFrom="paragraph">
                  <wp:posOffset>2526030</wp:posOffset>
                </wp:positionV>
                <wp:extent cx="0" cy="457200"/>
                <wp:effectExtent l="57150" t="11430" r="57150" b="17145"/>
                <wp:wrapNone/>
                <wp:docPr id="781" name="Rechte verbindingslijn met pijl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D3FA5E8" id="Rechte verbindingslijn met pijl 781" o:spid="_x0000_s1026" type="#_x0000_t32" style="position:absolute;margin-left:3in;margin-top:198.9pt;width:0;height:36pt;z-index:25165825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6TzgEAAIUDAAAOAAAAZHJzL2Uyb0RvYy54bWysU02T0zAMvTPDf/D4TtN2KB+ZpnvoslwW&#10;6MwuP0C1lcSDY3lkt2n/PbablgVuDDl4JFt6enpS1nenwYojcjDkGrmYzaVAp0gb1zXy+/PDmw9S&#10;hAhOgyWHjTxjkHeb16/Wo69xST1ZjSwSiAv16BvZx+jrqgqqxwHCjDy69NgSDxCTy12lGcaEPthq&#10;OZ+/q0Zi7ZkUhpBu7y+PclPw2xZV/Na2AaOwjUzcYjm5nPt8Vps11B2D742aaMA/sBjAuFT0BnUP&#10;EcSBzV9Qg1FMgdo4UzRU1LZGYekhdbOY/9HNUw8eSy9JnOBvMoX/B6u+Hrdux5m6Orkn/0jqRxCO&#10;tj24DguB57NPg1tkqarRh/qWkp3gdyz24xfSKQYOkYoKp5aHDJn6E6ci9vkmNp6iUJdLlW7frt6n&#10;ORZwqK95nkP8jDSIbDQyRAbT9XFLzqWJEi9KFTg+hphZQX1NyEUdPRhry2CtE2MjP66Wq5IQyBqd&#10;H3NY4G6/tSyOkFejfBOL38KYDk4XsB5Bf5rsCMYmW8SiTWST1LIoc7UBtRQW09+QrQs963JFLPs4&#10;cb6Klzc11HvS5x3n4OylWZeupr3My/TSL1G//p7NTwAAAP//AwBQSwMEFAAGAAgAAAAhAHewSbjg&#10;AAAACwEAAA8AAABkcnMvZG93bnJldi54bWxMj81OwzAQhO9IvIO1SNyo06a/IU6FKoFQbw0t4ujG&#10;SxIRryPbbQNPzyIOcNvdGc1+k68H24kz+tA6UjAeJSCQKmdaqhXsXx7vliBC1GR05wgVfGKAdXF9&#10;levMuAvt8FzGWnAIhUwraGLsMylD1aDVYeR6JNbenbc68upraby+cLjt5CRJ5tLqlvhDo3vcNFh9&#10;lCerYPjazrB+bafxefy08NvZ5i09lErd3gwP9yAiDvHPDD/4jA4FMx3diUwQnYJpOuEuUUG6WnAH&#10;dvxejjzMV0uQRS7/dyi+AQAA//8DAFBLAQItABQABgAIAAAAIQC2gziS/gAAAOEBAAATAAAAAAAA&#10;AAAAAAAAAAAAAABbQ29udGVudF9UeXBlc10ueG1sUEsBAi0AFAAGAAgAAAAhADj9If/WAAAAlAEA&#10;AAsAAAAAAAAAAAAAAAAALwEAAF9yZWxzLy5yZWxzUEsBAi0AFAAGAAgAAAAhAF7g7pPOAQAAhQMA&#10;AA4AAAAAAAAAAAAAAAAALgIAAGRycy9lMm9Eb2MueG1sUEsBAi0AFAAGAAgAAAAhAHewSbjgAAAA&#10;CwEAAA8AAAAAAAAAAAAAAAAAKAQAAGRycy9kb3ducmV2LnhtbFBLBQYAAAAABAAEAPMAAAA1BQAA&#10;AAA=&#10;">
                <v:stroke endarrow="block"/>
                <v:shadow color="#ccc"/>
              </v:shape>
            </w:pict>
          </mc:Fallback>
        </mc:AlternateContent>
      </w:r>
      <w:r w:rsidRPr="004B278F">
        <w:rPr>
          <w:noProof/>
          <w:lang w:eastAsia="nl-NL"/>
        </w:rPr>
        <mc:AlternateContent>
          <mc:Choice Requires="wps">
            <w:drawing>
              <wp:anchor distT="36576" distB="36576" distL="36576" distR="36576" simplePos="0" relativeHeight="251658245" behindDoc="0" locked="0" layoutInCell="1" allowOverlap="1" wp14:anchorId="15F0B0F9" wp14:editId="4DC20BC2">
                <wp:simplePos x="0" y="0"/>
                <wp:positionH relativeFrom="column">
                  <wp:posOffset>3886200</wp:posOffset>
                </wp:positionH>
                <wp:positionV relativeFrom="paragraph">
                  <wp:posOffset>1497330</wp:posOffset>
                </wp:positionV>
                <wp:extent cx="0" cy="457200"/>
                <wp:effectExtent l="57150" t="11430" r="57150" b="17145"/>
                <wp:wrapNone/>
                <wp:docPr id="782" name="Rechte verbindingslijn met pijl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F3B8E9" id="Rechte verbindingslijn met pijl 782" o:spid="_x0000_s1026" type="#_x0000_t32" style="position:absolute;margin-left:306pt;margin-top:117.9pt;width:0;height:36pt;z-index:25165824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6TzgEAAIUDAAAOAAAAZHJzL2Uyb0RvYy54bWysU02T0zAMvTPDf/D4TtN2KB+ZpnvoslwW&#10;6MwuP0C1lcSDY3lkt2n/PbablgVuDDl4JFt6enpS1nenwYojcjDkGrmYzaVAp0gb1zXy+/PDmw9S&#10;hAhOgyWHjTxjkHeb16/Wo69xST1ZjSwSiAv16BvZx+jrqgqqxwHCjDy69NgSDxCTy12lGcaEPthq&#10;OZ+/q0Zi7ZkUhpBu7y+PclPw2xZV/Na2AaOwjUzcYjm5nPt8Vps11B2D742aaMA/sBjAuFT0BnUP&#10;EcSBzV9Qg1FMgdo4UzRU1LZGYekhdbOY/9HNUw8eSy9JnOBvMoX/B6u+Hrdux5m6Orkn/0jqRxCO&#10;tj24DguB57NPg1tkqarRh/qWkp3gdyz24xfSKQYOkYoKp5aHDJn6E6ci9vkmNp6iUJdLlW7frt6n&#10;ORZwqK95nkP8jDSIbDQyRAbT9XFLzqWJEi9KFTg+hphZQX1NyEUdPRhry2CtE2MjP66Wq5IQyBqd&#10;H3NY4G6/tSyOkFejfBOL38KYDk4XsB5Bf5rsCMYmW8SiTWST1LIoc7UBtRQW09+QrQs963JFLPs4&#10;cb6Klzc11HvS5x3n4OylWZeupr3My/TSL1G//p7NTwAAAP//AwBQSwMEFAAGAAgAAAAhAOB5FALg&#10;AAAACwEAAA8AAABkcnMvZG93bnJldi54bWxMj8tOwzAQRfdI/IM1SOyo8yBtFTKpUCUQ6o7wEEs3&#10;HpKIeBzZbhv4eoxYwHJmru6cU21mM4ojOT9YRkgXCQji1uqBO4Tnp7urNQgfFGs1WiaET/Kwqc/P&#10;KlVqe+JHOjahE7GEfakQ+hCmUkrf9mSUX9iJON7erTMqxNF1Ujt1iuVmlFmSLKVRA8cPvZpo21P7&#10;0RwMwvy1K6h7Ha7DQ3q/crti+5a/NIiXF/PtDYhAc/gLww9+RIc6Mu3tgbUXI8IyzaJLQMjyIjrE&#10;xO9mj5AnqzXIupL/HepvAAAA//8DAFBLAQItABQABgAIAAAAIQC2gziS/gAAAOEBAAATAAAAAAAA&#10;AAAAAAAAAAAAAABbQ29udGVudF9UeXBlc10ueG1sUEsBAi0AFAAGAAgAAAAhADj9If/WAAAAlAEA&#10;AAsAAAAAAAAAAAAAAAAALwEAAF9yZWxzLy5yZWxzUEsBAi0AFAAGAAgAAAAhAF7g7pPOAQAAhQMA&#10;AA4AAAAAAAAAAAAAAAAALgIAAGRycy9lMm9Eb2MueG1sUEsBAi0AFAAGAAgAAAAhAOB5FALgAAAA&#10;CwEAAA8AAAAAAAAAAAAAAAAAKAQAAGRycy9kb3ducmV2LnhtbFBLBQYAAAAABAAEAPMAAAA1BQAA&#10;AAA=&#10;">
                <v:stroke endarrow="block"/>
                <v:shadow color="#ccc"/>
              </v:shape>
            </w:pict>
          </mc:Fallback>
        </mc:AlternateContent>
      </w:r>
      <w:r w:rsidRPr="004B278F">
        <w:rPr>
          <w:noProof/>
          <w:lang w:eastAsia="nl-NL"/>
        </w:rPr>
        <mc:AlternateContent>
          <mc:Choice Requires="wps">
            <w:drawing>
              <wp:anchor distT="36576" distB="36576" distL="36576" distR="36576" simplePos="0" relativeHeight="251658244" behindDoc="0" locked="0" layoutInCell="1" allowOverlap="1" wp14:anchorId="284A005F" wp14:editId="39FD0FC2">
                <wp:simplePos x="0" y="0"/>
                <wp:positionH relativeFrom="column">
                  <wp:posOffset>1600200</wp:posOffset>
                </wp:positionH>
                <wp:positionV relativeFrom="paragraph">
                  <wp:posOffset>1497330</wp:posOffset>
                </wp:positionV>
                <wp:extent cx="0" cy="457200"/>
                <wp:effectExtent l="57150" t="11430" r="57150" b="17145"/>
                <wp:wrapNone/>
                <wp:docPr id="783" name="Rechte verbindingslijn met pijl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AC6911" id="Rechte verbindingslijn met pijl 783" o:spid="_x0000_s1026" type="#_x0000_t32" style="position:absolute;margin-left:126pt;margin-top:117.9pt;width:0;height:36pt;z-index:2516582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6TzgEAAIUDAAAOAAAAZHJzL2Uyb0RvYy54bWysU02T0zAMvTPDf/D4TtN2KB+ZpnvoslwW&#10;6MwuP0C1lcSDY3lkt2n/PbablgVuDDl4JFt6enpS1nenwYojcjDkGrmYzaVAp0gb1zXy+/PDmw9S&#10;hAhOgyWHjTxjkHeb16/Wo69xST1ZjSwSiAv16BvZx+jrqgqqxwHCjDy69NgSDxCTy12lGcaEPthq&#10;OZ+/q0Zi7ZkUhpBu7y+PclPw2xZV/Na2AaOwjUzcYjm5nPt8Vps11B2D742aaMA/sBjAuFT0BnUP&#10;EcSBzV9Qg1FMgdo4UzRU1LZGYekhdbOY/9HNUw8eSy9JnOBvMoX/B6u+Hrdux5m6Orkn/0jqRxCO&#10;tj24DguB57NPg1tkqarRh/qWkp3gdyz24xfSKQYOkYoKp5aHDJn6E6ci9vkmNp6iUJdLlW7frt6n&#10;ORZwqK95nkP8jDSIbDQyRAbT9XFLzqWJEi9KFTg+hphZQX1NyEUdPRhry2CtE2MjP66Wq5IQyBqd&#10;H3NY4G6/tSyOkFejfBOL38KYDk4XsB5Bf5rsCMYmW8SiTWST1LIoc7UBtRQW09+QrQs963JFLPs4&#10;cb6Klzc11HvS5x3n4OylWZeupr3My/TSL1G//p7NTwAAAP//AwBQSwMEFAAGAAgAAAAhAHtTPG7g&#10;AAAACwEAAA8AAABkcnMvZG93bnJldi54bWxMj0FPwzAMhe9I/IfISNxYupayqTSd0CQQ2o0C045Z&#10;Y9qKxqmSbCv8eox2gJvt9/T8vXI12UEc0YfekYL5LAGB1DjTU6vg7fXxZgkiRE1GD45QwRcGWFWX&#10;F6UujDvRCx7r2AoOoVBoBV2MYyFlaDq0OszciMTah/NWR159K43XJw63g0yT5E5a3RN/6PSI6w6b&#10;z/pgFUzfmxzbbX8bn+dPC7/J17vsvVbq+mp6uAcRcYp/ZvjFZ3SomGnvDmSCGBSkecpdIg9Zzh3Y&#10;cb7sFWTJYgmyKuX/DtUPAAAA//8DAFBLAQItABQABgAIAAAAIQC2gziS/gAAAOEBAAATAAAAAAAA&#10;AAAAAAAAAAAAAABbQ29udGVudF9UeXBlc10ueG1sUEsBAi0AFAAGAAgAAAAhADj9If/WAAAAlAEA&#10;AAsAAAAAAAAAAAAAAAAALwEAAF9yZWxzLy5yZWxzUEsBAi0AFAAGAAgAAAAhAF7g7pPOAQAAhQMA&#10;AA4AAAAAAAAAAAAAAAAALgIAAGRycy9lMm9Eb2MueG1sUEsBAi0AFAAGAAgAAAAhAHtTPG7gAAAA&#10;CwEAAA8AAAAAAAAAAAAAAAAAKAQAAGRycy9kb3ducmV2LnhtbFBLBQYAAAAABAAEAPMAAAA1BQAA&#10;AAA=&#10;">
                <v:stroke endarrow="block"/>
                <v:shadow color="#ccc"/>
              </v:shape>
            </w:pict>
          </mc:Fallback>
        </mc:AlternateContent>
      </w:r>
      <w:r w:rsidRPr="004B278F">
        <w:rPr>
          <w:noProof/>
          <w:lang w:eastAsia="nl-NL"/>
        </w:rPr>
        <mc:AlternateContent>
          <mc:Choice Requires="wps">
            <w:drawing>
              <wp:anchor distT="0" distB="0" distL="114300" distR="114300" simplePos="0" relativeHeight="251658248" behindDoc="0" locked="0" layoutInCell="1" allowOverlap="1" wp14:anchorId="3C5257C0" wp14:editId="3DFD2529">
                <wp:simplePos x="0" y="0"/>
                <wp:positionH relativeFrom="column">
                  <wp:posOffset>1356995</wp:posOffset>
                </wp:positionH>
                <wp:positionV relativeFrom="paragraph">
                  <wp:posOffset>1954530</wp:posOffset>
                </wp:positionV>
                <wp:extent cx="2771775" cy="571500"/>
                <wp:effectExtent l="0" t="0" r="28575" b="19050"/>
                <wp:wrapNone/>
                <wp:docPr id="784" name="Rechthoek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7EF1183D" w14:textId="1FB5973D" w:rsidR="00D0720F" w:rsidRPr="00455068" w:rsidRDefault="00D0720F" w:rsidP="00D0720F">
                            <w:pPr>
                              <w:jc w:val="center"/>
                              <w:rPr>
                                <w:rFonts w:ascii="Cambria" w:hAnsi="Cambria"/>
                                <w:sz w:val="20"/>
                                <w:szCs w:val="20"/>
                              </w:rPr>
                            </w:pPr>
                            <w:r w:rsidRPr="00EB4773">
                              <w:rPr>
                                <w:rFonts w:ascii="Cambria" w:hAnsi="Cambria"/>
                                <w:sz w:val="20"/>
                                <w:szCs w:val="20"/>
                              </w:rPr>
                              <w:t xml:space="preserve">Artikelen na ontdubbeling </w:t>
                            </w:r>
                            <w:r w:rsidRPr="00EB4773">
                              <w:rPr>
                                <w:rFonts w:ascii="Cambria" w:hAnsi="Cambria"/>
                                <w:sz w:val="20"/>
                                <w:szCs w:val="20"/>
                              </w:rPr>
                              <w:br/>
                              <w:t>(n =</w:t>
                            </w:r>
                            <w:r w:rsidR="000B206F">
                              <w:rPr>
                                <w:rFonts w:ascii="Cambria" w:hAnsi="Cambria"/>
                                <w:sz w:val="20"/>
                                <w:szCs w:val="20"/>
                              </w:rPr>
                              <w:t xml:space="preserve"> 8</w:t>
                            </w:r>
                            <w:r w:rsidRPr="00EB4773">
                              <w:rPr>
                                <w:rFonts w:ascii="Cambria" w:hAnsi="Cambria"/>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257C0" id="Rechthoek 784" o:spid="_x0000_s1027" style="position:absolute;left:0;text-align:left;margin-left:106.85pt;margin-top:153.9pt;width:218.25pt;height: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tsKQIAAFIEAAAOAAAAZHJzL2Uyb0RvYy54bWysVMFu2zAMvQ/YPwi6L46DZEmNOEWRLsOA&#10;bi3W7QNkWbaFyqJGKXGyrx+lpGm67TTMB0EUqSfyPdLL631v2E6h12BLno/GnCkroda2Lfn3b5t3&#10;C858ELYWBqwq+UF5fr16+2Y5uEJNoANTK2QEYn0xuJJ3Ibgiy7zsVC/8CJyy5GwAexHIxDarUQyE&#10;3ptsMh6/zwbA2iFI5T2d3h6dfJXwm0bJcN80XgVmSk65hbRiWqu4ZqulKFoUrtPylIb4hyx6oS09&#10;eoa6FUGwLeo/oHotETw0YSShz6BptFSpBqomH/9WzWMnnEq1EDnenWny/w9Wftk9INN1yeeLKWdW&#10;9CTSVyW70IF6YvGQKBqcLyjy0T1gLNK7O5BPnllYd8K26gYRhk6JmhLLY3z26kI0PF1l1fAZasIX&#10;2wCJrX2DfQQkHtg+iXI4i6L2gUk6nMzn+Xw+40ySbzbPZ+OkWiaK59sOffiooGdxU3Ik0RO62N35&#10;ELMRxXNIyh6MrjfamGRgW60Nsp2gBtmkLxVARV6GGcuGkl/NJrOE/MrnLyHG6fsbRK8DdbrRfckX&#10;5yBRRNo+2Dr1YRDaHPeUsrEnHiN1RwnCvtonrRLJkdYK6gMRi3BsbBpE2nSAPzkbqKlL7n9sBSrO&#10;zCdL4lzl02mcgksDL43q0hBWElTJA2fH7TocJ2frULcdvZQnNizckKCNTly/ZHVKnxo3SXAasjgZ&#10;l3aKevkVrH4BAAD//wMAUEsDBBQABgAIAAAAIQC4QrTa3wAAAAsBAAAPAAAAZHJzL2Rvd25yZXYu&#10;eG1sTI/LTsMwEEX3SPyDNUjsqN1Ebdo0TsVDrBCLBkS3rm3iiHgcxW6b/j3DqiznztF9VNvJ9+xk&#10;x9gFlDCfCWAWdTAdthI+P14fVsBiUmhUH9BKuNgI2/r2plKlCWfc2VOTWkYmGEslwaU0lJxH7axX&#10;cRYGi/T7DqNXic6x5WZUZzL3Pc+EWHKvOqQEpwb77Kz+aY5eQtGml0Y/LfTXu7us3tZTHnfNXsr7&#10;u+lxAyzZKV1h+KtP1aGmTodwRBNZLyGb5wWhEnJR0AYilguRATuQsiaF1xX/v6H+BQAA//8DAFBL&#10;AQItABQABgAIAAAAIQC2gziS/gAAAOEBAAATAAAAAAAAAAAAAAAAAAAAAABbQ29udGVudF9UeXBl&#10;c10ueG1sUEsBAi0AFAAGAAgAAAAhADj9If/WAAAAlAEAAAsAAAAAAAAAAAAAAAAALwEAAF9yZWxz&#10;Ly5yZWxzUEsBAi0AFAAGAAgAAAAhABF3K2wpAgAAUgQAAA4AAAAAAAAAAAAAAAAALgIAAGRycy9l&#10;Mm9Eb2MueG1sUEsBAi0AFAAGAAgAAAAhALhCtNrfAAAACwEAAA8AAAAAAAAAAAAAAAAAgwQAAGRy&#10;cy9kb3ducmV2LnhtbFBLBQYAAAAABAAEAPMAAACPBQAAAAA=&#10;">
                <v:textbox inset=",7.2pt,,7.2pt">
                  <w:txbxContent>
                    <w:p w14:paraId="7EF1183D" w14:textId="1FB5973D" w:rsidR="00D0720F" w:rsidRPr="00455068" w:rsidRDefault="00D0720F" w:rsidP="00D0720F">
                      <w:pPr>
                        <w:jc w:val="center"/>
                        <w:rPr>
                          <w:rFonts w:ascii="Cambria" w:hAnsi="Cambria"/>
                          <w:sz w:val="20"/>
                          <w:szCs w:val="20"/>
                        </w:rPr>
                      </w:pPr>
                      <w:r w:rsidRPr="00EB4773">
                        <w:rPr>
                          <w:rFonts w:ascii="Cambria" w:hAnsi="Cambria"/>
                          <w:sz w:val="20"/>
                          <w:szCs w:val="20"/>
                        </w:rPr>
                        <w:t xml:space="preserve">Artikelen na ontdubbeling </w:t>
                      </w:r>
                      <w:r w:rsidRPr="00EB4773">
                        <w:rPr>
                          <w:rFonts w:ascii="Cambria" w:hAnsi="Cambria"/>
                          <w:sz w:val="20"/>
                          <w:szCs w:val="20"/>
                        </w:rPr>
                        <w:br/>
                        <w:t>(n =</w:t>
                      </w:r>
                      <w:r w:rsidR="000B206F">
                        <w:rPr>
                          <w:rFonts w:ascii="Cambria" w:hAnsi="Cambria"/>
                          <w:sz w:val="20"/>
                          <w:szCs w:val="20"/>
                        </w:rPr>
                        <w:t xml:space="preserve"> 8</w:t>
                      </w:r>
                      <w:r w:rsidRPr="00EB4773">
                        <w:rPr>
                          <w:rFonts w:ascii="Cambria" w:hAnsi="Cambria"/>
                          <w:sz w:val="20"/>
                          <w:szCs w:val="20"/>
                        </w:rPr>
                        <w:t>)</w:t>
                      </w:r>
                    </w:p>
                  </w:txbxContent>
                </v:textbox>
              </v:rect>
            </w:pict>
          </mc:Fallback>
        </mc:AlternateContent>
      </w:r>
      <w:r w:rsidRPr="004B278F">
        <w:rPr>
          <w:noProof/>
          <w:lang w:eastAsia="nl-NL"/>
        </w:rPr>
        <mc:AlternateContent>
          <mc:Choice Requires="wps">
            <w:drawing>
              <wp:anchor distT="0" distB="0" distL="114300" distR="114300" simplePos="0" relativeHeight="251658247" behindDoc="0" locked="0" layoutInCell="1" allowOverlap="1" wp14:anchorId="33876984" wp14:editId="6CE7BBB3">
                <wp:simplePos x="0" y="0"/>
                <wp:positionH relativeFrom="column">
                  <wp:posOffset>2914650</wp:posOffset>
                </wp:positionH>
                <wp:positionV relativeFrom="paragraph">
                  <wp:posOffset>811530</wp:posOffset>
                </wp:positionV>
                <wp:extent cx="2228850" cy="685800"/>
                <wp:effectExtent l="0" t="0" r="19050" b="19050"/>
                <wp:wrapNone/>
                <wp:docPr id="785" name="Rechthoek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4C39FC46" w14:textId="77777777" w:rsidR="00D0720F" w:rsidRPr="00A3765A" w:rsidRDefault="00D0720F" w:rsidP="00D0720F">
                            <w:pPr>
                              <w:jc w:val="center"/>
                              <w:rPr>
                                <w:rFonts w:ascii="Cambria" w:hAnsi="Cambria"/>
                                <w:sz w:val="20"/>
                                <w:szCs w:val="20"/>
                              </w:rPr>
                            </w:pPr>
                            <w:r w:rsidRPr="00EB4773">
                              <w:rPr>
                                <w:rFonts w:ascii="Cambria" w:hAnsi="Cambria"/>
                                <w:sz w:val="20"/>
                                <w:szCs w:val="20"/>
                              </w:rPr>
                              <w:t xml:space="preserve">Aanvullende artikelen geïdentificeerd uit andere bronnen </w:t>
                            </w:r>
                            <w:r w:rsidRPr="00EB4773">
                              <w:rPr>
                                <w:rFonts w:ascii="Cambria" w:hAnsi="Cambria"/>
                                <w:sz w:val="20"/>
                                <w:szCs w:val="20"/>
                              </w:rPr>
                              <w:br/>
                              <w:t xml:space="preserve">(n </w:t>
                            </w:r>
                            <w:r w:rsidRPr="009C030F">
                              <w:rPr>
                                <w:rFonts w:ascii="Cambria" w:hAnsi="Cambria"/>
                                <w:sz w:val="20"/>
                                <w:szCs w:val="20"/>
                              </w:rPr>
                              <w:t>= 0)</w:t>
                            </w:r>
                          </w:p>
                        </w:txbxContent>
                      </wps:txbx>
                      <wps:bodyPr rot="0" vert="horz" wrap="square" lIns="72000" tIns="90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6984" id="Rechthoek 785" o:spid="_x0000_s1028" style="position:absolute;left:0;text-align:left;margin-left:229.5pt;margin-top:63.9pt;width:175.5pt;height:5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OZ+LQIAAE4EAAAOAAAAZHJzL2Uyb0RvYy54bWysVNtu2zAMfR+wfxD0vtgxkDY14hRFugwD&#10;uq1Ytw+QZdkWKosapcTJvn6Ucmm67WmYHgRRpI4PD0kvbneDYVuFXoOt+HSSc6ashEbbruLfv63f&#10;zTnzQdhGGLCq4nvl+e3y7ZvF6EpVQA+mUcgIxPpydBXvQ3BllnnZq0H4CThlydkCDiKQiV3WoBgJ&#10;fTBZkedX2QjYOASpvKfb+4OTLxN+2yoZvrStV4GZihO3kHZMex33bLkQZYfC9VoeaYh/YDEIbemj&#10;Z6h7EQTboP4DatASwUMbJhKGDNpWS5VyoGym+W/ZPPXCqZQLiePdWSb//2Dl5+0jMt1U/Ho+48yK&#10;gYr0Vck+9KCeWbwkiUbnS4p8co8Yk/TuAeSzZxZWvbCdukOEsVeiIWLTGJ+9ehANT09ZPX6ChvDF&#10;JkBSa9fiEAFJB7ZLRdmfi6J2gUm6LIpiPp9R7ST5ruazeZ6qlony9NqhDx8UDCweKo5U9IQutg8+&#10;RDaiPIUk9mB0s9bGJAO7emWQbQU1yDqtlAAleRlmLBsrfjMrZgn5lc9fQuRp/Q1i0IE63eih4pQC&#10;rRgkyijbe9ukcxDaHM5E2dijjlG6QwnCrt6lWhXxbZS1hmZPwiIcGpsGkQ494E/ORmrqivsfG4GK&#10;M/PRUnGuaWTiFCTjJpFgeOmpk0EhwkqCqXg4HVfhMDUbh7rr6SvTpISFOypmq5POL4yO1Klpk/zH&#10;AYtTcWmnqJffwPIXAAAA//8DAFBLAwQUAAYACAAAACEAAnnqbOEAAAALAQAADwAAAGRycy9kb3du&#10;cmV2LnhtbEyPwU7DMBBE70j8g7VI3KjThJQQ4lQICYkDVG1pe3bjJYmI11HsNunfs5zguDOj2XnF&#10;crKdOOPgW0cK5rMIBFLlTEu1gt3n610GwgdNRneOUMEFPSzL66tC58aNtMHzNtSCS8jnWkETQp9L&#10;6asGrfYz1yOx9+UGqwOfQy3NoEcut52Mo2ghrW6JPzS6x5cGq+/tySpYv6XpwS7GQ/Kxps0qaff9&#10;5b1T6vZmen4CEXAKf2H4nc/ToeRNR3ci40Wn4D59ZJbARvzADJzI5hErRwVxkmYgy0L+Zyh/AAAA&#10;//8DAFBLAQItABQABgAIAAAAIQC2gziS/gAAAOEBAAATAAAAAAAAAAAAAAAAAAAAAABbQ29udGVu&#10;dF9UeXBlc10ueG1sUEsBAi0AFAAGAAgAAAAhADj9If/WAAAAlAEAAAsAAAAAAAAAAAAAAAAALwEA&#10;AF9yZWxzLy5yZWxzUEsBAi0AFAAGAAgAAAAhAEbg5n4tAgAATgQAAA4AAAAAAAAAAAAAAAAALgIA&#10;AGRycy9lMm9Eb2MueG1sUEsBAi0AFAAGAAgAAAAhAAJ56mzhAAAACwEAAA8AAAAAAAAAAAAAAAAA&#10;hwQAAGRycy9kb3ducmV2LnhtbFBLBQYAAAAABAAEAPMAAACVBQAAAAA=&#10;">
                <v:textbox inset="2mm,2.5mm,2mm,0">
                  <w:txbxContent>
                    <w:p w14:paraId="4C39FC46" w14:textId="77777777" w:rsidR="00D0720F" w:rsidRPr="00A3765A" w:rsidRDefault="00D0720F" w:rsidP="00D0720F">
                      <w:pPr>
                        <w:jc w:val="center"/>
                        <w:rPr>
                          <w:rFonts w:ascii="Cambria" w:hAnsi="Cambria"/>
                          <w:sz w:val="20"/>
                          <w:szCs w:val="20"/>
                        </w:rPr>
                      </w:pPr>
                      <w:r w:rsidRPr="00EB4773">
                        <w:rPr>
                          <w:rFonts w:ascii="Cambria" w:hAnsi="Cambria"/>
                          <w:sz w:val="20"/>
                          <w:szCs w:val="20"/>
                        </w:rPr>
                        <w:t xml:space="preserve">Aanvullende artikelen geïdentificeerd uit andere bronnen </w:t>
                      </w:r>
                      <w:r w:rsidRPr="00EB4773">
                        <w:rPr>
                          <w:rFonts w:ascii="Cambria" w:hAnsi="Cambria"/>
                          <w:sz w:val="20"/>
                          <w:szCs w:val="20"/>
                        </w:rPr>
                        <w:br/>
                        <w:t xml:space="preserve">(n </w:t>
                      </w:r>
                      <w:r w:rsidRPr="009C030F">
                        <w:rPr>
                          <w:rFonts w:ascii="Cambria" w:hAnsi="Cambria"/>
                          <w:sz w:val="20"/>
                          <w:szCs w:val="20"/>
                        </w:rPr>
                        <w:t>= 0)</w:t>
                      </w:r>
                    </w:p>
                  </w:txbxContent>
                </v:textbox>
              </v:rect>
            </w:pict>
          </mc:Fallback>
        </mc:AlternateContent>
      </w:r>
      <w:r w:rsidRPr="004B278F">
        <w:rPr>
          <w:noProof/>
          <w:lang w:eastAsia="nl-NL"/>
        </w:rPr>
        <mc:AlternateContent>
          <mc:Choice Requires="wps">
            <w:drawing>
              <wp:anchor distT="0" distB="0" distL="114300" distR="114300" simplePos="0" relativeHeight="251658246" behindDoc="0" locked="0" layoutInCell="1" allowOverlap="1" wp14:anchorId="1118BE90" wp14:editId="7D534997">
                <wp:simplePos x="0" y="0"/>
                <wp:positionH relativeFrom="column">
                  <wp:posOffset>-994410</wp:posOffset>
                </wp:positionH>
                <wp:positionV relativeFrom="paragraph">
                  <wp:posOffset>1120140</wp:posOffset>
                </wp:positionV>
                <wp:extent cx="1371600" cy="297180"/>
                <wp:effectExtent l="3810" t="0" r="22860" b="22860"/>
                <wp:wrapNone/>
                <wp:docPr id="786" name="Rechthoek: afgeronde hoeken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872FB33" w14:textId="77777777" w:rsidR="00D0720F" w:rsidRDefault="00D0720F" w:rsidP="00D0720F">
                            <w:pPr>
                              <w:rPr>
                                <w:lang w:val="en"/>
                              </w:rPr>
                            </w:pPr>
                            <w:r>
                              <w:rPr>
                                <w:lang w:val="en"/>
                              </w:rPr>
                              <w:t>Identificatie</w:t>
                            </w:r>
                          </w:p>
                        </w:txbxContent>
                      </wps:txbx>
                      <wps:bodyPr rot="0" vert="vert270" wrap="square" lIns="46800" tIns="46800" rIns="46800" bIns="46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18BE90" id="Rechthoek: afgeronde hoeken 786" o:spid="_x0000_s1029" style="position:absolute;left:0;text-align:left;margin-left:-78.3pt;margin-top:88.2pt;width:108pt;height:23.4pt;rotation:-9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mW5TwIAAJoEAAAOAAAAZHJzL2Uyb0RvYy54bWysVNFu2yAUfZ+0f0C8L47T1UmtOFXlNtOk&#10;bqvW7QMIYJsVcxmQOP37XYiTJdvbtDwgLtx7fM853Cxv970mO+m8AlPRfDKlRBoOQpm2ot+/rd8t&#10;KPGBGcE0GFnRV+np7ertm+VgSzmDDrSQjiCI8eVgK9qFYMss87yTPfMTsNLgZQOuZwFD12bCsQHR&#10;e53NptMiG8AJ64BL7/H0/nBJVwm/aSQPX5rGy0B0RbG3kFaX1k1cs9WSla1jtlN8bIP9Qxc9UwY/&#10;eoK6Z4GRrVN/QfWKO/DQhAmHPoOmUVwmDsgmn/7B5rljViYuKI63J5n8/4Pln3dPjihR0fmioMSw&#10;Hk36KnkXOpAvJWFNKx0YIUmMpSExDUUbrC+x9tk+uUjb20fgL54YqDtmWnnnHAydZAJbzWN+dlEQ&#10;A4+lZDN8AoFfZNsASb9943riAH3KC/QXf+kYhSL75NrryTW5D4TjYX41zwvMIxzvZjfzfJFszVgZ&#10;wWJ31vnwQUJP4qaiDrZGIMeQoNnu0YdknRjpM/GDkqbX+BB2TJO8KIp54sDKMRmxj5iJPWgl1krr&#10;FLh2U2tHsLSidf1Qr9djsT9P04YMFb25nl2nLi7u/DlEEuHI6CIt8UgPOCr9YETaB6b0YY9dajNK&#10;H9U+uBb2m30y/Oro4wbEK3qRVEcZcZpRpLjO5hgOOBwV9T+3zElK9EeDlr4vFlHwcB6482BzHjDD&#10;O8CZC5QctnU4TODWOtV20eukgYE7fAaNCsf3cmhsZIADgLuLCTuPU9bvv5TVLwAAAP//AwBQSwME&#10;FAAGAAgAAAAhANvJs9XeAAAACgEAAA8AAABkcnMvZG93bnJldi54bWxMj8FOwzAQRO9I/IO1SNxS&#10;p0a0IcSpAIlrBU0rcdzGSxwR21HstuHvWU5wXO1o5r1qM7tBnGmKffAaloscBPk2mN53GvbNa1aA&#10;iAm9wSF40vBNETb19VWFpQkX/07nXeoEl/hYogab0lhKGVtLDuMijOT59xkmh4nPqZNmwguXu0Gq&#10;PF9Jh73nBYsjvVhqv3Ynp6FR29bQs9kW+w/nDm+EB9ustL69mZ8eQSSa018YfvEZHWpmOoaTN1EM&#10;GrK1Ypek4WHJChzI1L0CcdRwl68LkHUl/yvUPwAAAP//AwBQSwECLQAUAAYACAAAACEAtoM4kv4A&#10;AADhAQAAEwAAAAAAAAAAAAAAAAAAAAAAW0NvbnRlbnRfVHlwZXNdLnhtbFBLAQItABQABgAIAAAA&#10;IQA4/SH/1gAAAJQBAAALAAAAAAAAAAAAAAAAAC8BAABfcmVscy8ucmVsc1BLAQItABQABgAIAAAA&#10;IQD3qmW5TwIAAJoEAAAOAAAAAAAAAAAAAAAAAC4CAABkcnMvZTJvRG9jLnhtbFBLAQItABQABgAI&#10;AAAAIQDbybPV3gAAAAoBAAAPAAAAAAAAAAAAAAAAAKkEAABkcnMvZG93bnJldi54bWxQSwUGAAAA&#10;AAQABADzAAAAtAUAAAAA&#10;" fillcolor="#ccecff">
                <v:textbox style="layout-flow:vertical;mso-layout-flow-alt:bottom-to-top" inset="1.3mm,1.3mm,1.3mm,1.3mm">
                  <w:txbxContent>
                    <w:p w14:paraId="1872FB33" w14:textId="77777777" w:rsidR="00D0720F" w:rsidRDefault="00D0720F" w:rsidP="00D0720F">
                      <w:pPr>
                        <w:rPr>
                          <w:lang w:val="en"/>
                        </w:rPr>
                      </w:pPr>
                      <w:r>
                        <w:rPr>
                          <w:lang w:val="en"/>
                        </w:rPr>
                        <w:t>Identificatie</w:t>
                      </w:r>
                    </w:p>
                  </w:txbxContent>
                </v:textbox>
              </v:roundrect>
            </w:pict>
          </mc:Fallback>
        </mc:AlternateContent>
      </w:r>
      <w:r w:rsidRPr="004B278F">
        <w:rPr>
          <w:noProof/>
          <w:lang w:eastAsia="nl-NL"/>
        </w:rPr>
        <mc:AlternateContent>
          <mc:Choice Requires="wps">
            <w:drawing>
              <wp:anchor distT="0" distB="0" distL="114300" distR="114300" simplePos="0" relativeHeight="251658243" behindDoc="0" locked="0" layoutInCell="1" allowOverlap="1" wp14:anchorId="7F3B174B" wp14:editId="18F998C0">
                <wp:simplePos x="0" y="0"/>
                <wp:positionH relativeFrom="column">
                  <wp:posOffset>-994410</wp:posOffset>
                </wp:positionH>
                <wp:positionV relativeFrom="paragraph">
                  <wp:posOffset>4320540</wp:posOffset>
                </wp:positionV>
                <wp:extent cx="1371600" cy="297180"/>
                <wp:effectExtent l="9525" t="11430" r="7620" b="7620"/>
                <wp:wrapNone/>
                <wp:docPr id="787" name="Rechthoek: afgeronde hoeken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0594B92" w14:textId="77777777" w:rsidR="00D0720F" w:rsidRDefault="00D0720F" w:rsidP="00D0720F">
                            <w:pPr>
                              <w:rPr>
                                <w:lang w:val="en"/>
                              </w:rPr>
                            </w:pPr>
                            <w:r w:rsidRPr="005E7B70">
                              <w:t>Geschiktheid</w:t>
                            </w:r>
                          </w:p>
                          <w:p w14:paraId="0CB4FCE1" w14:textId="77777777" w:rsidR="00D0720F" w:rsidRDefault="00D0720F" w:rsidP="00D0720F">
                            <w:pPr>
                              <w:rPr>
                                <w:lang w:val="en"/>
                              </w:rPr>
                            </w:pP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B174B" id="Rechthoek: afgeronde hoeken 787" o:spid="_x0000_s1030" style="position:absolute;left:0;text-align:left;margin-left:-78.3pt;margin-top:340.2pt;width:108pt;height:23.4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muTwIAAJoEAAAOAAAAZHJzL2Uyb0RvYy54bWysVMFuEzEQvSPxD5bvZLOhTdpVNlWVNgip&#10;QEXhAxzbu2vq9Zixk03/nrGTlARuiBysGXv8dt57nsxvdr1lW43BgKt5ORpzpp0EZVxb8+/fVu+u&#10;OAtROCUsOF3zFx34zeLtm/ngKz2BDqzSyAjEhWrwNe9i9FVRBNnpXoQReO3osAHsRaQU20KhGAi9&#10;t8VkPJ4WA6DyCFKHQLt3+0O+yPhNo2X80jRBR2ZrTr3FvGJe12ktFnNRtSh8Z+ShDfEPXfTCOPro&#10;K9SdiIJt0PwF1RuJEKCJIwl9AU1jpM4ciE05/oPNUye8zlxInOBfZQr/D1Z+3j4iM6rms6sZZ070&#10;ZNJXLbvYgX6umGhajeCUZinXjqUyEm3woaK7T/4RE+3gH0A+B+Zg2QnX6ltEGDotFLVapvri7EJK&#10;Al1l6+ETKPqi2ETI+u0a7BkC+VROyV/65W0Siu2yay+vruldZJI2y/ezckp1TNLZ5HpWXmVbC1El&#10;sNSdxxA/aOhZCmqOsHGKOMYMLbYPIWbr1IG+UD84a3pLD2ErLCun02nmTIiHYoqOmJk9WKNWxtqc&#10;YLteWmR0tebL5f1ytcoCkEinZdaxoebXl5PL3MXZWTiFyCIcGZ2VZR75ASel753KcRTG7mPq0rqD&#10;9EntvWtxt95lwy+OPq5BvZAXWXWSkaaZRErrZEbpQMNR8/BzI1BzZj86svTicjZJ03Sa4GmyPk2E&#10;kx3QzEXO9uEy7idw49G0XfI6a+Dglp5BY+LxvewbOzCgAaDobMJO81z1+y9l8QsAAP//AwBQSwME&#10;FAAGAAgAAAAhACRx5bzgAAAACwEAAA8AAABkcnMvZG93bnJldi54bWxMj8FOhDAURfcm/kPzTNwx&#10;LY0gImViJrpyNYzRuCu0AmP7irTM4N9bV7p8eTf3nlNtV2vISc9+dCgg3TAgGjunRuwFvByekgKI&#10;DxKVNA61gG/tYVtfXlSyVO6Me31qQk9iCfpSChhCmEpKfTdoK/3GTRrj78PNVoZ4zj1VszzHcmso&#10;ZyynVo4YFwY56d2gu89msQJ6bvYNfh3zt93jzftxyVvGXp+FuL5aH+6BBL2GvzD84kd0qCNT6xZU&#10;nhgByS2PLkFAdpdFh5hIeMaBtAKKNC2A1hX971D/AAAA//8DAFBLAQItABQABgAIAAAAIQC2gziS&#10;/gAAAOEBAAATAAAAAAAAAAAAAAAAAAAAAABbQ29udGVudF9UeXBlc10ueG1sUEsBAi0AFAAGAAgA&#10;AAAhADj9If/WAAAAlAEAAAsAAAAAAAAAAAAAAAAALwEAAF9yZWxzLy5yZWxzUEsBAi0AFAAGAAgA&#10;AAAhAGPa6a5PAgAAmgQAAA4AAAAAAAAAAAAAAAAALgIAAGRycy9lMm9Eb2MueG1sUEsBAi0AFAAG&#10;AAgAAAAhACRx5bzgAAAACwEAAA8AAAAAAAAAAAAAAAAAqQQAAGRycy9kb3ducmV2LnhtbFBLBQYA&#10;AAAABAAEAPMAAAC2BQAAAAA=&#10;" fillcolor="#ccecff">
                <v:textbox style="layout-flow:vertical;mso-layout-flow-alt:bottom-to-top" inset="3.6pt,,3.6pt">
                  <w:txbxContent>
                    <w:p w14:paraId="50594B92" w14:textId="77777777" w:rsidR="00D0720F" w:rsidRDefault="00D0720F" w:rsidP="00D0720F">
                      <w:pPr>
                        <w:rPr>
                          <w:lang w:val="en"/>
                        </w:rPr>
                      </w:pPr>
                      <w:r w:rsidRPr="005E7B70">
                        <w:t>Geschiktheid</w:t>
                      </w:r>
                    </w:p>
                    <w:p w14:paraId="0CB4FCE1" w14:textId="77777777" w:rsidR="00D0720F" w:rsidRDefault="00D0720F" w:rsidP="00D0720F">
                      <w:pPr>
                        <w:rPr>
                          <w:lang w:val="en"/>
                        </w:rPr>
                      </w:pPr>
                    </w:p>
                  </w:txbxContent>
                </v:textbox>
              </v:roundrect>
            </w:pict>
          </mc:Fallback>
        </mc:AlternateContent>
      </w:r>
      <w:r w:rsidRPr="004B278F">
        <w:rPr>
          <w:noProof/>
          <w:lang w:eastAsia="nl-NL"/>
        </w:rPr>
        <mc:AlternateContent>
          <mc:Choice Requires="wps">
            <w:drawing>
              <wp:anchor distT="0" distB="0" distL="114300" distR="114300" simplePos="0" relativeHeight="251658242" behindDoc="0" locked="0" layoutInCell="1" allowOverlap="1" wp14:anchorId="3A65C502" wp14:editId="6D43AD99">
                <wp:simplePos x="0" y="0"/>
                <wp:positionH relativeFrom="column">
                  <wp:posOffset>-994410</wp:posOffset>
                </wp:positionH>
                <wp:positionV relativeFrom="paragraph">
                  <wp:posOffset>5920740</wp:posOffset>
                </wp:positionV>
                <wp:extent cx="1371600" cy="297180"/>
                <wp:effectExtent l="9525" t="11430" r="7620" b="7620"/>
                <wp:wrapNone/>
                <wp:docPr id="788" name="Rechthoek: afgeronde hoeken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B476728" w14:textId="77777777" w:rsidR="00D0720F" w:rsidRDefault="00D0720F" w:rsidP="00D0720F">
                            <w:pPr>
                              <w:rPr>
                                <w:lang w:val="en"/>
                              </w:rPr>
                            </w:pPr>
                            <w:r>
                              <w:rPr>
                                <w:lang w:val="en"/>
                              </w:rPr>
                              <w:t>Geïncludeerd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65C502" id="Rechthoek: afgeronde hoeken 788" o:spid="_x0000_s1031" style="position:absolute;left:0;text-align:left;margin-left:-78.3pt;margin-top:466.2pt;width:108pt;height:23.4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OGTwIAAJoEAAAOAAAAZHJzL2Uyb0RvYy54bWysVNtuEzEQfUfiHyy/080Gcumqm6pKG4RU&#10;oKLwARPbu2vq9RjbyaZ/37GTlATeEHmwPPbM2TnneHJ1vesN2yofNNqalxcjzpQVKLVta/7j++rd&#10;nLMQwUowaFXNn1Xg14u3b64GV6kxdmik8oxAbKgGV/MuRlcVRRCd6iFcoFOWLhv0PUQKfVtIDwOh&#10;96YYj0bTYkAvnUehQqDT2/0lX2T8plEifm2aoCIzNafeYl59XtdpLRZXULUeXKfFoQ34hy560JY+&#10;+gp1CxHYxuu/oHotPAZs4oXAvsCm0UJlDsSmHP3B5rEDpzIXEie4V5nC/4MVX7YPnmlZ89mcrLLQ&#10;k0nflOhih+qpYtC0yqOViqVYWZbSSLTBhYpqH92DT7SDu0fxFJjFZQe2VTfe49ApkNRqmfKLs4IU&#10;BCpl6+EzSvoibCJm/XaN75lH8qmckr/0y8ckFNtl155fXVO7yAQdlu9n5ZTymKC78eWsnGdbC6gS&#10;WOrO+RA/KuxZ2tTc48ZK4hgzNGzvQ8zWyQN9kD85a3pDD2ELhpXT6XSWOUB1SCbsI2Zmj0bLlTYm&#10;B75dL41nVFrz5fJuuVodisNpmrFsqPnlZDzJXZzdhVOILMKR0Vla5pEfcFL6zsq8j6DNfk9dGnuQ&#10;Pqm9dy3u1rts+OTo4xrlM3mRVScZaZpJpLSOZxQONBw1D7824BVn5pMlSz9MZuM0TaeBPw3WpwFY&#10;0SHNXORsv13G/QRunNdtl7zOGli8oWfQ6Hh8L/vGDgxoAGh3NmGncc76/ZeyeAEAAP//AwBQSwME&#10;FAAGAAgAAAAhACs7QbHhAAAADAEAAA8AAABkcnMvZG93bnJldi54bWxMj8FOwzAQRO9I/IO1SNxS&#10;m1DSKMSpUAUnTk0RiJsTmyTFXofYacPfs5zguNrRzHvldnGWncwUBo8SblYCmMHW6wE7CS+HpyQH&#10;FqJCraxHI+HbBNhWlxelKrQ/496c6tgxKsFQKAl9jGPBeWh741RY+dEg/T785FSkc+q4ntSZyp3l&#10;qRAZd2pAWujVaHa9aT/r2UnoUruv8euYve0e1+/HOWuEeH2W8vpqebgHFs0S/8Lwi0/oUBFT42fU&#10;gVkJySYllyghX2/IgRJJepcCaygqstsceFXy/xLVDwAAAP//AwBQSwECLQAUAAYACAAAACEAtoM4&#10;kv4AAADhAQAAEwAAAAAAAAAAAAAAAAAAAAAAW0NvbnRlbnRfVHlwZXNdLnhtbFBLAQItABQABgAI&#10;AAAAIQA4/SH/1gAAAJQBAAALAAAAAAAAAAAAAAAAAC8BAABfcmVscy8ucmVsc1BLAQItABQABgAI&#10;AAAAIQAPhOOGTwIAAJoEAAAOAAAAAAAAAAAAAAAAAC4CAABkcnMvZTJvRG9jLnhtbFBLAQItABQA&#10;BgAIAAAAIQArO0Gx4QAAAAwBAAAPAAAAAAAAAAAAAAAAAKkEAABkcnMvZG93bnJldi54bWxQSwUG&#10;AAAAAAQABADzAAAAtwUAAAAA&#10;" fillcolor="#ccecff">
                <v:textbox style="layout-flow:vertical;mso-layout-flow-alt:bottom-to-top" inset="3.6pt,,3.6pt">
                  <w:txbxContent>
                    <w:p w14:paraId="7B476728" w14:textId="77777777" w:rsidR="00D0720F" w:rsidRDefault="00D0720F" w:rsidP="00D0720F">
                      <w:pPr>
                        <w:rPr>
                          <w:lang w:val="en"/>
                        </w:rPr>
                      </w:pPr>
                      <w:r>
                        <w:rPr>
                          <w:lang w:val="en"/>
                        </w:rPr>
                        <w:t>Geïncludeerd</w:t>
                      </w:r>
                    </w:p>
                  </w:txbxContent>
                </v:textbox>
              </v:roundrect>
            </w:pict>
          </mc:Fallback>
        </mc:AlternateContent>
      </w:r>
      <w:r w:rsidRPr="004B278F">
        <w:rPr>
          <w:noProof/>
          <w:lang w:eastAsia="nl-NL"/>
        </w:rPr>
        <mc:AlternateContent>
          <mc:Choice Requires="wps">
            <w:drawing>
              <wp:anchor distT="0" distB="0" distL="114300" distR="114300" simplePos="0" relativeHeight="251658241" behindDoc="0" locked="0" layoutInCell="1" allowOverlap="1" wp14:anchorId="5867B88C" wp14:editId="1E1FB757">
                <wp:simplePos x="0" y="0"/>
                <wp:positionH relativeFrom="column">
                  <wp:posOffset>-994410</wp:posOffset>
                </wp:positionH>
                <wp:positionV relativeFrom="paragraph">
                  <wp:posOffset>2720340</wp:posOffset>
                </wp:positionV>
                <wp:extent cx="1371600" cy="297180"/>
                <wp:effectExtent l="9525" t="11430" r="7620" b="7620"/>
                <wp:wrapNone/>
                <wp:docPr id="789" name="Rechthoek: afgeronde hoeken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E5F7D27" w14:textId="77777777" w:rsidR="00D0720F" w:rsidRDefault="00D0720F" w:rsidP="00D0720F">
                            <w:pPr>
                              <w:rPr>
                                <w:lang w:val="en"/>
                              </w:rPr>
                            </w:pPr>
                            <w:r>
                              <w:rPr>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7B88C" id="Rechthoek: afgeronde hoeken 789" o:spid="_x0000_s1032" style="position:absolute;left:0;text-align:left;margin-left:-78.3pt;margin-top:214.2pt;width:108pt;height:23.4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tOTwIAAJoEAAAOAAAAZHJzL2Uyb0RvYy54bWysVMFuEzEQvSPxD5bvdLOBbtpVN1WVNgip&#10;QEXhAxzbu2vq9Zixk03/vmMnKQncEDlYHnvm7bz3PLm63g6WbTQGA67h5dmEM+0kKOO6hv/4vnx3&#10;wVmIwilhwemGP+vAr+dv31yNvtZT6MEqjYxAXKhH3/A+Rl8XRZC9HkQ4A68dXbaAg4gUYlcoFCOh&#10;D7aYTiZVMQIqjyB1CHR6u7vk84zftlrGr20bdGS24dRbzCvmdZXWYn4l6g6F743ctyH+oYtBGEcf&#10;fYW6FVGwNZq/oAYjEQK08UzCUEDbGqkzB2JTTv5g89gLrzMXEif4V5nC/4OVXzYPyIxq+OzikjMn&#10;BjLpm5Z97EE/1Uy0nUZwSrMUa8dSGok2+lBT7aN/wEQ7+HuQT4E5WPTCdfoGEcZeC0Wtlim/OClI&#10;QaBStho/g6IvinWErN+2xYEhkE9lRf7SLx+TUGybXXt+dU1vI5N0WL6flRXlMUl308tZeZFtLUSd&#10;wFJ3HkP8qGFgadNwhLVTxDFmaLG5DzFbp/b0hfrJWTtYeggbYVlZVdUscxD1PpmwD5iZPVijlsba&#10;HGC3WlhkVNrwxeJusVzui8NxmnVsbPjl+fQ8d3FyF44hsggHRidpmUd+wEnpO6fyPgpjd3vq0rq9&#10;9EntnWtxu9pmw6uDjytQz+RFVp1kpGkmkdI6nVE40nA0PPxaC9Sc2U+OLP1wPpumaToO8DhYHQfC&#10;yR5o5iJnu+0i7iZw7dF0ffI6a+Dghp5Ba+Lhvewa2zOgAaDdyYQdxznr91/K/AUAAP//AwBQSwME&#10;FAAGAAgAAAAhAPRno7nhAAAACwEAAA8AAABkcnMvZG93bnJldi54bWxMj8FOwzAQRO9I/IO1SNxS&#10;G7dJS4hToQpOnBoQFTcnNkmKvQ6x04a/xz3BcbWjmfeK7WwNOenR9w4F3C0YEI2NUz22At5en5MN&#10;EB8kKmkcagE/2sO2vL4qZK7cGff6VIWWxBL0uRTQhTDklPqm01b6hRs0xt+nG60M8RxbqkZ5juXW&#10;UM5YRq3sMS50ctC7Tjdf1WQFtNzsK/w+Zofd0+rjOGU1Y+8vQtzezI8PQIKew18YLvgRHcrIVLsJ&#10;lSdGQLLm0SUIWK6W0SEmEp5yILWANL3fAC0L+t+h/AUAAP//AwBQSwECLQAUAAYACAAAACEAtoM4&#10;kv4AAADhAQAAEwAAAAAAAAAAAAAAAAAAAAAAW0NvbnRlbnRfVHlwZXNdLnhtbFBLAQItABQABgAI&#10;AAAAIQA4/SH/1gAAAJQBAAALAAAAAAAAAAAAAAAAAC8BAABfcmVscy8ucmVsc1BLAQItABQABgAI&#10;AAAAIQDdxatOTwIAAJoEAAAOAAAAAAAAAAAAAAAAAC4CAABkcnMvZTJvRG9jLnhtbFBLAQItABQA&#10;BgAIAAAAIQD0Z6O54QAAAAsBAAAPAAAAAAAAAAAAAAAAAKkEAABkcnMvZG93bnJldi54bWxQSwUG&#10;AAAAAAQABADzAAAAtwUAAAAA&#10;" fillcolor="#ccecff">
                <v:textbox style="layout-flow:vertical;mso-layout-flow-alt:bottom-to-top" inset="3.6pt,,3.6pt">
                  <w:txbxContent>
                    <w:p w14:paraId="1E5F7D27" w14:textId="77777777" w:rsidR="00D0720F" w:rsidRDefault="00D0720F" w:rsidP="00D0720F">
                      <w:pPr>
                        <w:rPr>
                          <w:lang w:val="en"/>
                        </w:rPr>
                      </w:pPr>
                      <w:r>
                        <w:rPr>
                          <w:lang w:val="en"/>
                        </w:rPr>
                        <w:t>Screening</w:t>
                      </w:r>
                    </w:p>
                  </w:txbxContent>
                </v:textbox>
              </v:roundrect>
            </w:pict>
          </mc:Fallback>
        </mc:AlternateContent>
      </w:r>
      <w:r w:rsidRPr="004B278F">
        <w:rPr>
          <w:noProof/>
          <w:lang w:eastAsia="nl-NL"/>
        </w:rPr>
        <mc:AlternateContent>
          <mc:Choice Requires="wps">
            <w:drawing>
              <wp:anchor distT="0" distB="0" distL="114300" distR="114300" simplePos="0" relativeHeight="251658240" behindDoc="0" locked="0" layoutInCell="1" allowOverlap="1" wp14:anchorId="41C94E56" wp14:editId="62CF08E4">
                <wp:simplePos x="0" y="0"/>
                <wp:positionH relativeFrom="column">
                  <wp:posOffset>342900</wp:posOffset>
                </wp:positionH>
                <wp:positionV relativeFrom="paragraph">
                  <wp:posOffset>811530</wp:posOffset>
                </wp:positionV>
                <wp:extent cx="2228850" cy="682625"/>
                <wp:effectExtent l="0" t="0" r="19050" b="22225"/>
                <wp:wrapNone/>
                <wp:docPr id="790" name="Rechthoek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4DAC2544" w14:textId="0D308C6B" w:rsidR="00D0720F" w:rsidRPr="00A3765A" w:rsidRDefault="00D0720F" w:rsidP="00D0720F">
                            <w:pPr>
                              <w:jc w:val="center"/>
                              <w:rPr>
                                <w:rFonts w:ascii="Cambria" w:hAnsi="Cambria"/>
                                <w:sz w:val="20"/>
                                <w:szCs w:val="20"/>
                              </w:rPr>
                            </w:pPr>
                            <w:r w:rsidRPr="00DC63C0">
                              <w:rPr>
                                <w:rFonts w:ascii="Cambria" w:hAnsi="Cambria"/>
                                <w:sz w:val="20"/>
                                <w:szCs w:val="20"/>
                              </w:rPr>
                              <w:t xml:space="preserve">Artikelen geïdentificeerd op basis van zoekstrategie </w:t>
                            </w:r>
                            <w:r w:rsidRPr="00DC63C0">
                              <w:rPr>
                                <w:rFonts w:ascii="Cambria" w:hAnsi="Cambria"/>
                                <w:sz w:val="20"/>
                                <w:szCs w:val="20"/>
                              </w:rPr>
                              <w:br/>
                              <w:t xml:space="preserve">(n </w:t>
                            </w:r>
                            <w:r w:rsidRPr="00DE4ECB">
                              <w:rPr>
                                <w:rFonts w:ascii="Cambria" w:hAnsi="Cambria"/>
                                <w:sz w:val="20"/>
                                <w:szCs w:val="20"/>
                              </w:rPr>
                              <w:t>=</w:t>
                            </w:r>
                            <w:r>
                              <w:rPr>
                                <w:rFonts w:ascii="Cambria" w:hAnsi="Cambria"/>
                                <w:sz w:val="20"/>
                                <w:szCs w:val="20"/>
                              </w:rPr>
                              <w:t xml:space="preserve"> </w:t>
                            </w:r>
                            <w:r w:rsidR="000B206F">
                              <w:rPr>
                                <w:rFonts w:ascii="Cambria" w:hAnsi="Cambria"/>
                                <w:sz w:val="20"/>
                                <w:szCs w:val="20"/>
                              </w:rPr>
                              <w:t>11</w:t>
                            </w:r>
                            <w:r w:rsidRPr="00DE4ECB">
                              <w:rPr>
                                <w:rFonts w:ascii="Cambria" w:hAnsi="Cambria"/>
                                <w:sz w:val="20"/>
                                <w:szCs w:val="20"/>
                              </w:rPr>
                              <w:t>)</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94E56" id="Rechthoek 790" o:spid="_x0000_s1033" style="position:absolute;left:0;text-align:left;margin-left:27pt;margin-top:63.9pt;width:175.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FIwIAAEYEAAAOAAAAZHJzL2Uyb0RvYy54bWysU9tu2zAMfR+wfxD0vjgxkCw14hRFugwD&#10;uq1otw9QZNkWKosapcTOvn6UnKTdBXsYpgeBksijw0NydT10hh0Ueg225LPJlDNlJVTaNiX/+mX7&#10;ZsmZD8JWwoBVJT8qz6/Xr1+teleoHFowlUJGINYXvSt5G4IrsszLVnXCT8ApS481YCcCHbHJKhQ9&#10;oXcmy6fTRdYDVg5BKu/p9nZ85OuEX9dKhs917VVgpuTELaQd076Le7ZeiaJB4VotTzTEP7DohLb0&#10;6QXqVgTB9qh/g+q0RPBQh4mELoO61lKlHCib2fSXbB5b4VTKhcTx7iKT/3+w8tPhHpmuSv72ivSx&#10;oqMiPSjZhhbUE4uXJFHvfEGej+4eY5Le3YF88szCphW2UTeI0LdKVERsFv2znwLiwVMo2/UfoSJ8&#10;sQ+Q1Bpq7CIg6cCGVJTjpShqCEzSZZ7ny+WcuEl6WyzzRT5PX4jiHO3Qh/cKOhaNkiMVPaGLw50P&#10;kY0ozi6JPRhdbbUx6YDNbmOQHQQ1yDatE7p/6WYs60t+Nae//w4xTetPEJ0O1OlGdyVfXpxEEWV7&#10;Z6vUh0FoM9pE2diTjlG6sQRh2A1jreIHUdYdVEcSFmFsbBpEMlrA75z11NQl99/2AhVn5oOl4sQJ&#10;SMZVZMAZnm93Z0NYSeElD5yN5iaM07J3qJuW0GdJAQs3VMRaJ32fmZwoU7Mm2U+DFafh5Tl5PY//&#10;+gcAAAD//wMAUEsDBBQABgAIAAAAIQBjp4ZJ3QAAAAoBAAAPAAAAZHJzL2Rvd25yZXYueG1sTI/N&#10;TsMwEITvSLyDtUjcqEPSFBTiVBGoZ9Q2F26uvU0i/BPFTmvenuVEjzs7mpmv3iZr2AXnMHon4HmV&#10;AUOnvB5dL6A77p5egYUonZbGOxTwgwG2zf1dLSvtr26Pl0PsGYW4UEkBQ4xTxXlQA1oZVn5CR7+z&#10;n62MdM4917O8Urg1PM+yDbdydNQwyAnfB1Tfh8UKUKk1XV70C9ruIx3b8rxTX59CPD6k9g1YxBT/&#10;zfA3n6ZDQ5tOfnE6MCOgXBNKJD1/IQQyrLOSlJOAvCgL4E3NbxGaXwAAAP//AwBQSwECLQAUAAYA&#10;CAAAACEAtoM4kv4AAADhAQAAEwAAAAAAAAAAAAAAAAAAAAAAW0NvbnRlbnRfVHlwZXNdLnhtbFBL&#10;AQItABQABgAIAAAAIQA4/SH/1gAAAJQBAAALAAAAAAAAAAAAAAAAAC8BAABfcmVscy8ucmVsc1BL&#10;AQItABQABgAIAAAAIQBi1/uFIwIAAEYEAAAOAAAAAAAAAAAAAAAAAC4CAABkcnMvZTJvRG9jLnht&#10;bFBLAQItABQABgAIAAAAIQBjp4ZJ3QAAAAoBAAAPAAAAAAAAAAAAAAAAAH0EAABkcnMvZG93bnJl&#10;di54bWxQSwUGAAAAAAQABADzAAAAhwUAAAAA&#10;">
                <v:textbox inset="0,2.5mm,0,0">
                  <w:txbxContent>
                    <w:p w14:paraId="4DAC2544" w14:textId="0D308C6B" w:rsidR="00D0720F" w:rsidRPr="00A3765A" w:rsidRDefault="00D0720F" w:rsidP="00D0720F">
                      <w:pPr>
                        <w:jc w:val="center"/>
                        <w:rPr>
                          <w:rFonts w:ascii="Cambria" w:hAnsi="Cambria"/>
                          <w:sz w:val="20"/>
                          <w:szCs w:val="20"/>
                        </w:rPr>
                      </w:pPr>
                      <w:r w:rsidRPr="00DC63C0">
                        <w:rPr>
                          <w:rFonts w:ascii="Cambria" w:hAnsi="Cambria"/>
                          <w:sz w:val="20"/>
                          <w:szCs w:val="20"/>
                        </w:rPr>
                        <w:t xml:space="preserve">Artikelen geïdentificeerd op basis van zoekstrategie </w:t>
                      </w:r>
                      <w:r w:rsidRPr="00DC63C0">
                        <w:rPr>
                          <w:rFonts w:ascii="Cambria" w:hAnsi="Cambria"/>
                          <w:sz w:val="20"/>
                          <w:szCs w:val="20"/>
                        </w:rPr>
                        <w:br/>
                        <w:t xml:space="preserve">(n </w:t>
                      </w:r>
                      <w:r w:rsidRPr="00DE4ECB">
                        <w:rPr>
                          <w:rFonts w:ascii="Cambria" w:hAnsi="Cambria"/>
                          <w:sz w:val="20"/>
                          <w:szCs w:val="20"/>
                        </w:rPr>
                        <w:t>=</w:t>
                      </w:r>
                      <w:r>
                        <w:rPr>
                          <w:rFonts w:ascii="Cambria" w:hAnsi="Cambria"/>
                          <w:sz w:val="20"/>
                          <w:szCs w:val="20"/>
                        </w:rPr>
                        <w:t xml:space="preserve"> </w:t>
                      </w:r>
                      <w:r w:rsidR="000B206F">
                        <w:rPr>
                          <w:rFonts w:ascii="Cambria" w:hAnsi="Cambria"/>
                          <w:sz w:val="20"/>
                          <w:szCs w:val="20"/>
                        </w:rPr>
                        <w:t>11</w:t>
                      </w:r>
                      <w:r w:rsidRPr="00DE4ECB">
                        <w:rPr>
                          <w:rFonts w:ascii="Cambria" w:hAnsi="Cambria"/>
                          <w:sz w:val="20"/>
                          <w:szCs w:val="20"/>
                        </w:rPr>
                        <w:t>)</w:t>
                      </w:r>
                    </w:p>
                  </w:txbxContent>
                </v:textbox>
              </v:rect>
            </w:pict>
          </mc:Fallback>
        </mc:AlternateContent>
      </w:r>
    </w:p>
    <w:p w14:paraId="072FD2A9"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50B15E82"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3F837526"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3131F711"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64E00CDB"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025A2AEB"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582D286D"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5774BA23"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3415A7B5"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3DCFA02C" w14:textId="77777777" w:rsidR="00D0720F" w:rsidRDefault="00D0720F" w:rsidP="00D0720F">
      <w:pPr>
        <w:spacing w:after="0" w:line="288" w:lineRule="auto"/>
        <w:rPr>
          <w:rFonts w:ascii="Cambria" w:eastAsia="Times New Roman" w:hAnsi="Cambria" w:cs="Times New Roman"/>
          <w:sz w:val="20"/>
          <w:szCs w:val="20"/>
          <w:highlight w:val="red"/>
        </w:rPr>
      </w:pPr>
    </w:p>
    <w:p w14:paraId="61409485" w14:textId="77777777" w:rsidR="00D0720F" w:rsidRDefault="00D0720F" w:rsidP="00D0720F">
      <w:pPr>
        <w:spacing w:after="0" w:line="288" w:lineRule="auto"/>
        <w:rPr>
          <w:rFonts w:ascii="Cambria" w:eastAsia="Times New Roman" w:hAnsi="Cambria" w:cs="Times New Roman"/>
          <w:sz w:val="20"/>
          <w:szCs w:val="20"/>
          <w:highlight w:val="red"/>
        </w:rPr>
      </w:pPr>
    </w:p>
    <w:p w14:paraId="058E98AC" w14:textId="77777777" w:rsidR="00D0720F" w:rsidRDefault="00D0720F" w:rsidP="00D0720F">
      <w:pPr>
        <w:spacing w:after="0" w:line="288" w:lineRule="auto"/>
        <w:rPr>
          <w:rFonts w:ascii="Cambria" w:eastAsia="Times New Roman" w:hAnsi="Cambria" w:cs="Times New Roman"/>
          <w:sz w:val="20"/>
          <w:szCs w:val="20"/>
          <w:highlight w:val="red"/>
        </w:rPr>
      </w:pPr>
    </w:p>
    <w:p w14:paraId="4A83B69B" w14:textId="77777777" w:rsidR="00D0720F" w:rsidRDefault="00D0720F" w:rsidP="00D0720F">
      <w:pPr>
        <w:spacing w:after="0" w:line="288" w:lineRule="auto"/>
        <w:rPr>
          <w:rFonts w:ascii="Cambria" w:eastAsia="Times New Roman" w:hAnsi="Cambria" w:cs="Times New Roman"/>
          <w:sz w:val="20"/>
          <w:szCs w:val="20"/>
          <w:highlight w:val="red"/>
        </w:rPr>
      </w:pPr>
    </w:p>
    <w:p w14:paraId="3A013406"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5B358A3E"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300551FA" w14:textId="77777777" w:rsidR="00D0720F" w:rsidRDefault="00D0720F" w:rsidP="00D0720F">
      <w:pPr>
        <w:spacing w:after="0" w:line="288" w:lineRule="auto"/>
        <w:rPr>
          <w:rFonts w:ascii="Cambria" w:eastAsia="Times New Roman" w:hAnsi="Cambria" w:cs="Times New Roman"/>
          <w:sz w:val="20"/>
          <w:szCs w:val="20"/>
          <w:highlight w:val="red"/>
        </w:rPr>
      </w:pPr>
      <w:r w:rsidRPr="00412A9C">
        <w:rPr>
          <w:rFonts w:ascii="Cambria" w:eastAsia="Times New Roman" w:hAnsi="Cambria" w:cs="Times New Roman"/>
          <w:noProof/>
          <w:sz w:val="20"/>
          <w:szCs w:val="20"/>
          <w:highlight w:val="red"/>
        </w:rPr>
        <mc:AlternateContent>
          <mc:Choice Requires="wps">
            <w:drawing>
              <wp:anchor distT="0" distB="0" distL="114300" distR="114300" simplePos="0" relativeHeight="251658269" behindDoc="0" locked="0" layoutInCell="1" allowOverlap="1" wp14:anchorId="3B94EFE4" wp14:editId="4C649C90">
                <wp:simplePos x="0" y="0"/>
                <wp:positionH relativeFrom="column">
                  <wp:posOffset>4243705</wp:posOffset>
                </wp:positionH>
                <wp:positionV relativeFrom="paragraph">
                  <wp:posOffset>119381</wp:posOffset>
                </wp:positionV>
                <wp:extent cx="2071255" cy="1028700"/>
                <wp:effectExtent l="0" t="0" r="24765" b="19050"/>
                <wp:wrapNone/>
                <wp:docPr id="791" name="Rechthoek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255" cy="1028700"/>
                        </a:xfrm>
                        <a:prstGeom prst="rect">
                          <a:avLst/>
                        </a:prstGeom>
                        <a:solidFill>
                          <a:srgbClr val="FFFFFF"/>
                        </a:solidFill>
                        <a:ln w="9525">
                          <a:solidFill>
                            <a:srgbClr val="000000"/>
                          </a:solidFill>
                          <a:miter lim="800000"/>
                          <a:headEnd/>
                          <a:tailEnd/>
                        </a:ln>
                      </wps:spPr>
                      <wps:txbx>
                        <w:txbxContent>
                          <w:p w14:paraId="0EBAFB0C" w14:textId="660B166C" w:rsidR="00D0720F" w:rsidRPr="0072030A" w:rsidRDefault="00D0720F" w:rsidP="00D0720F">
                            <w:pPr>
                              <w:spacing w:after="0"/>
                              <w:rPr>
                                <w:rFonts w:ascii="Cambria" w:hAnsi="Cambria"/>
                                <w:sz w:val="20"/>
                                <w:szCs w:val="20"/>
                              </w:rPr>
                            </w:pPr>
                            <w:r w:rsidRPr="0072030A">
                              <w:rPr>
                                <w:rFonts w:ascii="Cambria" w:hAnsi="Cambria"/>
                                <w:sz w:val="20"/>
                                <w:szCs w:val="20"/>
                              </w:rPr>
                              <w:t xml:space="preserve">Artikelen geëxcludeerd op basis van titel/abstract (n = </w:t>
                            </w:r>
                            <w:r w:rsidR="00FF675D">
                              <w:rPr>
                                <w:rFonts w:ascii="Cambria" w:hAnsi="Cambria"/>
                                <w:sz w:val="20"/>
                                <w:szCs w:val="20"/>
                              </w:rPr>
                              <w:t>6</w:t>
                            </w:r>
                            <w:r w:rsidRPr="0072030A">
                              <w:rPr>
                                <w:rFonts w:ascii="Cambria" w:hAnsi="Cambria"/>
                                <w:sz w:val="20"/>
                                <w:szCs w:val="20"/>
                              </w:rPr>
                              <w:t>)</w:t>
                            </w:r>
                          </w:p>
                          <w:p w14:paraId="79128645" w14:textId="7A231C1E" w:rsidR="00D0720F" w:rsidRPr="00404C6C" w:rsidRDefault="00D0720F" w:rsidP="00D0720F">
                            <w:pPr>
                              <w:pStyle w:val="Lijstalinea"/>
                              <w:numPr>
                                <w:ilvl w:val="0"/>
                                <w:numId w:val="12"/>
                              </w:numPr>
                              <w:spacing w:after="0" w:line="288" w:lineRule="auto"/>
                              <w:ind w:left="142" w:hanging="142"/>
                              <w:rPr>
                                <w:rFonts w:ascii="Cambria" w:hAnsi="Cambria"/>
                                <w:sz w:val="20"/>
                                <w:szCs w:val="20"/>
                              </w:rPr>
                            </w:pPr>
                            <w:r w:rsidRPr="00404C6C">
                              <w:rPr>
                                <w:rFonts w:ascii="Cambria" w:hAnsi="Cambria"/>
                                <w:sz w:val="20"/>
                                <w:szCs w:val="20"/>
                              </w:rPr>
                              <w:t>Narratieve review (n=</w:t>
                            </w:r>
                            <w:r w:rsidR="00953EB9">
                              <w:rPr>
                                <w:rFonts w:ascii="Cambria" w:hAnsi="Cambria"/>
                                <w:sz w:val="20"/>
                                <w:szCs w:val="20"/>
                              </w:rPr>
                              <w:t>4</w:t>
                            </w:r>
                            <w:r w:rsidRPr="00404C6C">
                              <w:rPr>
                                <w:rFonts w:ascii="Cambria" w:hAnsi="Cambria"/>
                                <w:sz w:val="20"/>
                                <w:szCs w:val="20"/>
                              </w:rPr>
                              <w:t>)</w:t>
                            </w:r>
                          </w:p>
                          <w:p w14:paraId="56B608B7" w14:textId="72242FDE" w:rsidR="00D0720F" w:rsidRDefault="00953EB9" w:rsidP="00D0720F">
                            <w:pPr>
                              <w:pStyle w:val="Lijstalinea"/>
                              <w:numPr>
                                <w:ilvl w:val="0"/>
                                <w:numId w:val="12"/>
                              </w:numPr>
                              <w:spacing w:after="0" w:line="288" w:lineRule="auto"/>
                              <w:ind w:left="142" w:hanging="142"/>
                              <w:rPr>
                                <w:rFonts w:ascii="Cambria" w:hAnsi="Cambria"/>
                                <w:sz w:val="20"/>
                                <w:szCs w:val="20"/>
                              </w:rPr>
                            </w:pPr>
                            <w:r>
                              <w:rPr>
                                <w:rFonts w:ascii="Cambria" w:hAnsi="Cambria"/>
                                <w:sz w:val="20"/>
                                <w:szCs w:val="20"/>
                              </w:rPr>
                              <w:t>Achtergrond artikel</w:t>
                            </w:r>
                            <w:r w:rsidR="00D0720F" w:rsidRPr="00404C6C">
                              <w:rPr>
                                <w:rFonts w:ascii="Cambria" w:hAnsi="Cambria"/>
                                <w:sz w:val="20"/>
                                <w:szCs w:val="20"/>
                              </w:rPr>
                              <w:t xml:space="preserve"> (n=</w:t>
                            </w:r>
                            <w:r>
                              <w:rPr>
                                <w:rFonts w:ascii="Cambria" w:hAnsi="Cambria"/>
                                <w:sz w:val="20"/>
                                <w:szCs w:val="20"/>
                              </w:rPr>
                              <w:t>1</w:t>
                            </w:r>
                            <w:r w:rsidR="00D0720F" w:rsidRPr="00404C6C">
                              <w:rPr>
                                <w:rFonts w:ascii="Cambria" w:hAnsi="Cambria"/>
                                <w:sz w:val="20"/>
                                <w:szCs w:val="20"/>
                              </w:rPr>
                              <w:t>)</w:t>
                            </w:r>
                          </w:p>
                          <w:p w14:paraId="2E8E8543" w14:textId="2B18C92E" w:rsidR="00647B1E" w:rsidRPr="00404C6C" w:rsidRDefault="00647B1E" w:rsidP="00D0720F">
                            <w:pPr>
                              <w:pStyle w:val="Lijstalinea"/>
                              <w:numPr>
                                <w:ilvl w:val="0"/>
                                <w:numId w:val="12"/>
                              </w:numPr>
                              <w:spacing w:after="0" w:line="288" w:lineRule="auto"/>
                              <w:ind w:left="142" w:hanging="142"/>
                              <w:rPr>
                                <w:rFonts w:ascii="Cambria" w:hAnsi="Cambria"/>
                                <w:sz w:val="20"/>
                                <w:szCs w:val="20"/>
                              </w:rPr>
                            </w:pPr>
                            <w:r>
                              <w:rPr>
                                <w:rFonts w:ascii="Cambria" w:hAnsi="Cambria"/>
                                <w:sz w:val="20"/>
                                <w:szCs w:val="20"/>
                              </w:rPr>
                              <w:t>Verkeerde populatie (n=1)</w:t>
                            </w:r>
                          </w:p>
                        </w:txbxContent>
                      </wps:txbx>
                      <wps:bodyPr rot="0" vert="horz" wrap="square" lIns="9000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4EFE4" id="Rechthoek 791" o:spid="_x0000_s1034" style="position:absolute;margin-left:334.15pt;margin-top:9.4pt;width:163.1pt;height:81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ouLQIAAEsEAAAOAAAAZHJzL2Uyb0RvYy54bWysVMGO0zAQvSPxD5bvNEm1pW3UdLXqUoS0&#10;wIqFD3AdJ7HW8Zix26R8PROnLV3ghMjBmrHHzzPvzWR127eGHRR6Dbbg2STlTFkJpbZ1wb993b5Z&#10;cOaDsKUwYFXBj8rz2/XrV6vO5WoKDZhSISMQ6/POFbwJweVJ4mWjWuEn4JSlwwqwFYFcrJMSRUfo&#10;rUmmafo26QBLhyCV97R7Px7ydcSvKiXD56ryKjBTcMotxBXjuhvWZL0SeY3CNVqe0hD/kEUrtKVH&#10;L1D3Igi2R/0HVKslgocqTCS0CVSVlirWQNVk6W/VPDXCqVgLkePdhSb//2Dlp8MjMl0WfL7MOLOi&#10;JZG+KNmEBtQzGzaJos75nCKf3CMORXr3APLZMwubRtha3SFC1yhRUmIxPnlxYXA8XWW77iOUhC/2&#10;ASJbfYXtAEg8sD6KcryIovrAJG1O03k2nc04k3SWpdPFPI2yJSI/X3fow3sFLRuMgiOpHuHF4cEH&#10;Sp9CzyExfTC63GpjooP1bmOQHQR1yDZ+Q8V0xV+HGcu6gi9n01lEfnHmryHS+P0NotWBWt3otuCL&#10;S5DIB97e2TI2YhDajDa9byylceZu1CD0uz6KtTirsoPySMwijJ1Nk0hGA/iDs466uuD++16g4sx8&#10;sKTOcniYxmB0spsbcjA6ZOzOhrCSIAoeOBvNTRhHZu9Q1w29kEUWLNyRkpWOHA+Zjtmc0qaOjTye&#10;pmsYiWs/Rv36B6x/AgAA//8DAFBLAwQUAAYACAAAACEAU3StE94AAAAKAQAADwAAAGRycy9kb3du&#10;cmV2LnhtbEyPzU7DMBCE70i8g7VI3KjDX+SmcSpA4oCEhFq49LaNt3FEbEexmyY8PdsTHHfm0+xM&#10;uZ5cJ0YaYhu8httFBoJ8HUzrGw1fn683CkRM6A12wZOGmSKsq8uLEgsTTn5D4zY1gkN8LFCDTakv&#10;pIy1JYdxEXry7B3C4DDxOTTSDHjicNfJuyzLpcPW8weLPb1Yqr+3R6fh+f2tmR0enN05N28wyB/1&#10;MWp9fTU9rUAkmtIfDOf6XB0q7rQPR2+i6DTkubpnlA3FExhYLh8eQezPQqZAVqX8P6H6BQAA//8D&#10;AFBLAQItABQABgAIAAAAIQC2gziS/gAAAOEBAAATAAAAAAAAAAAAAAAAAAAAAABbQ29udGVudF9U&#10;eXBlc10ueG1sUEsBAi0AFAAGAAgAAAAhADj9If/WAAAAlAEAAAsAAAAAAAAAAAAAAAAALwEAAF9y&#10;ZWxzLy5yZWxzUEsBAi0AFAAGAAgAAAAhAJ5Aqi4tAgAASwQAAA4AAAAAAAAAAAAAAAAALgIAAGRy&#10;cy9lMm9Eb2MueG1sUEsBAi0AFAAGAAgAAAAhAFN0rRPeAAAACgEAAA8AAAAAAAAAAAAAAAAAhwQA&#10;AGRycy9kb3ducmV2LnhtbFBLBQYAAAAABAAEAPMAAACSBQAAAAA=&#10;">
                <v:textbox inset="2.5mm,7.2pt,0,0">
                  <w:txbxContent>
                    <w:p w14:paraId="0EBAFB0C" w14:textId="660B166C" w:rsidR="00D0720F" w:rsidRPr="0072030A" w:rsidRDefault="00D0720F" w:rsidP="00D0720F">
                      <w:pPr>
                        <w:spacing w:after="0"/>
                        <w:rPr>
                          <w:rFonts w:ascii="Cambria" w:hAnsi="Cambria"/>
                          <w:sz w:val="20"/>
                          <w:szCs w:val="20"/>
                        </w:rPr>
                      </w:pPr>
                      <w:r w:rsidRPr="0072030A">
                        <w:rPr>
                          <w:rFonts w:ascii="Cambria" w:hAnsi="Cambria"/>
                          <w:sz w:val="20"/>
                          <w:szCs w:val="20"/>
                        </w:rPr>
                        <w:t xml:space="preserve">Artikelen geëxcludeerd op basis van titel/abstract (n = </w:t>
                      </w:r>
                      <w:r w:rsidR="00FF675D">
                        <w:rPr>
                          <w:rFonts w:ascii="Cambria" w:hAnsi="Cambria"/>
                          <w:sz w:val="20"/>
                          <w:szCs w:val="20"/>
                        </w:rPr>
                        <w:t>6</w:t>
                      </w:r>
                      <w:r w:rsidRPr="0072030A">
                        <w:rPr>
                          <w:rFonts w:ascii="Cambria" w:hAnsi="Cambria"/>
                          <w:sz w:val="20"/>
                          <w:szCs w:val="20"/>
                        </w:rPr>
                        <w:t>)</w:t>
                      </w:r>
                    </w:p>
                    <w:p w14:paraId="79128645" w14:textId="7A231C1E" w:rsidR="00D0720F" w:rsidRPr="00404C6C" w:rsidRDefault="00D0720F" w:rsidP="00D0720F">
                      <w:pPr>
                        <w:pStyle w:val="Lijstalinea"/>
                        <w:numPr>
                          <w:ilvl w:val="0"/>
                          <w:numId w:val="12"/>
                        </w:numPr>
                        <w:spacing w:after="0" w:line="288" w:lineRule="auto"/>
                        <w:ind w:left="142" w:hanging="142"/>
                        <w:rPr>
                          <w:rFonts w:ascii="Cambria" w:hAnsi="Cambria"/>
                          <w:sz w:val="20"/>
                          <w:szCs w:val="20"/>
                        </w:rPr>
                      </w:pPr>
                      <w:r w:rsidRPr="00404C6C">
                        <w:rPr>
                          <w:rFonts w:ascii="Cambria" w:hAnsi="Cambria"/>
                          <w:sz w:val="20"/>
                          <w:szCs w:val="20"/>
                        </w:rPr>
                        <w:t>Narratieve review (n=</w:t>
                      </w:r>
                      <w:r w:rsidR="00953EB9">
                        <w:rPr>
                          <w:rFonts w:ascii="Cambria" w:hAnsi="Cambria"/>
                          <w:sz w:val="20"/>
                          <w:szCs w:val="20"/>
                        </w:rPr>
                        <w:t>4</w:t>
                      </w:r>
                      <w:r w:rsidRPr="00404C6C">
                        <w:rPr>
                          <w:rFonts w:ascii="Cambria" w:hAnsi="Cambria"/>
                          <w:sz w:val="20"/>
                          <w:szCs w:val="20"/>
                        </w:rPr>
                        <w:t>)</w:t>
                      </w:r>
                    </w:p>
                    <w:p w14:paraId="56B608B7" w14:textId="72242FDE" w:rsidR="00D0720F" w:rsidRDefault="00953EB9" w:rsidP="00D0720F">
                      <w:pPr>
                        <w:pStyle w:val="Lijstalinea"/>
                        <w:numPr>
                          <w:ilvl w:val="0"/>
                          <w:numId w:val="12"/>
                        </w:numPr>
                        <w:spacing w:after="0" w:line="288" w:lineRule="auto"/>
                        <w:ind w:left="142" w:hanging="142"/>
                        <w:rPr>
                          <w:rFonts w:ascii="Cambria" w:hAnsi="Cambria"/>
                          <w:sz w:val="20"/>
                          <w:szCs w:val="20"/>
                        </w:rPr>
                      </w:pPr>
                      <w:r>
                        <w:rPr>
                          <w:rFonts w:ascii="Cambria" w:hAnsi="Cambria"/>
                          <w:sz w:val="20"/>
                          <w:szCs w:val="20"/>
                        </w:rPr>
                        <w:t>Achtergrond artikel</w:t>
                      </w:r>
                      <w:r w:rsidR="00D0720F" w:rsidRPr="00404C6C">
                        <w:rPr>
                          <w:rFonts w:ascii="Cambria" w:hAnsi="Cambria"/>
                          <w:sz w:val="20"/>
                          <w:szCs w:val="20"/>
                        </w:rPr>
                        <w:t xml:space="preserve"> (n=</w:t>
                      </w:r>
                      <w:r>
                        <w:rPr>
                          <w:rFonts w:ascii="Cambria" w:hAnsi="Cambria"/>
                          <w:sz w:val="20"/>
                          <w:szCs w:val="20"/>
                        </w:rPr>
                        <w:t>1</w:t>
                      </w:r>
                      <w:r w:rsidR="00D0720F" w:rsidRPr="00404C6C">
                        <w:rPr>
                          <w:rFonts w:ascii="Cambria" w:hAnsi="Cambria"/>
                          <w:sz w:val="20"/>
                          <w:szCs w:val="20"/>
                        </w:rPr>
                        <w:t>)</w:t>
                      </w:r>
                    </w:p>
                    <w:p w14:paraId="2E8E8543" w14:textId="2B18C92E" w:rsidR="00647B1E" w:rsidRPr="00404C6C" w:rsidRDefault="00647B1E" w:rsidP="00D0720F">
                      <w:pPr>
                        <w:pStyle w:val="Lijstalinea"/>
                        <w:numPr>
                          <w:ilvl w:val="0"/>
                          <w:numId w:val="12"/>
                        </w:numPr>
                        <w:spacing w:after="0" w:line="288" w:lineRule="auto"/>
                        <w:ind w:left="142" w:hanging="142"/>
                        <w:rPr>
                          <w:rFonts w:ascii="Cambria" w:hAnsi="Cambria"/>
                          <w:sz w:val="20"/>
                          <w:szCs w:val="20"/>
                        </w:rPr>
                      </w:pPr>
                      <w:r>
                        <w:rPr>
                          <w:rFonts w:ascii="Cambria" w:hAnsi="Cambria"/>
                          <w:sz w:val="20"/>
                          <w:szCs w:val="20"/>
                        </w:rPr>
                        <w:t>Verkeerde populatie (n=1)</w:t>
                      </w:r>
                    </w:p>
                  </w:txbxContent>
                </v:textbox>
              </v:rect>
            </w:pict>
          </mc:Fallback>
        </mc:AlternateContent>
      </w:r>
    </w:p>
    <w:p w14:paraId="5726BB69"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03F091F3"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3F1BD2D9" w14:textId="77777777" w:rsidR="00D0720F" w:rsidRDefault="00D0720F" w:rsidP="00D0720F">
      <w:pPr>
        <w:spacing w:after="0" w:line="288" w:lineRule="auto"/>
        <w:rPr>
          <w:rFonts w:ascii="Cambria" w:eastAsia="Times New Roman" w:hAnsi="Cambria" w:cs="Times New Roman"/>
          <w:sz w:val="20"/>
          <w:szCs w:val="20"/>
          <w:highlight w:val="red"/>
        </w:rPr>
      </w:pPr>
    </w:p>
    <w:p w14:paraId="297491D2" w14:textId="77777777" w:rsidR="00D0720F" w:rsidRPr="00412A9C" w:rsidRDefault="00D0720F" w:rsidP="00D0720F">
      <w:pPr>
        <w:spacing w:after="0" w:line="288" w:lineRule="auto"/>
        <w:rPr>
          <w:rFonts w:ascii="Cambria" w:eastAsia="Times New Roman" w:hAnsi="Cambria" w:cs="Times New Roman"/>
          <w:sz w:val="20"/>
          <w:szCs w:val="20"/>
          <w:highlight w:val="red"/>
        </w:rPr>
      </w:pPr>
      <w:r w:rsidRPr="00412A9C">
        <w:rPr>
          <w:rFonts w:ascii="Cambria" w:eastAsia="Times New Roman" w:hAnsi="Cambria" w:cs="Times New Roman"/>
          <w:noProof/>
          <w:sz w:val="20"/>
          <w:szCs w:val="20"/>
          <w:highlight w:val="red"/>
        </w:rPr>
        <mc:AlternateContent>
          <mc:Choice Requires="wps">
            <w:drawing>
              <wp:anchor distT="36576" distB="36576" distL="36576" distR="36576" simplePos="0" relativeHeight="251658272" behindDoc="0" locked="0" layoutInCell="1" allowOverlap="1" wp14:anchorId="00E56770" wp14:editId="7BBDEBA8">
                <wp:simplePos x="0" y="0"/>
                <wp:positionH relativeFrom="column">
                  <wp:posOffset>2737485</wp:posOffset>
                </wp:positionH>
                <wp:positionV relativeFrom="paragraph">
                  <wp:posOffset>66675</wp:posOffset>
                </wp:positionV>
                <wp:extent cx="0" cy="1566000"/>
                <wp:effectExtent l="76200" t="0" r="76200" b="53340"/>
                <wp:wrapNone/>
                <wp:docPr id="792" name="Rechte verbindingslijn met pijl 7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6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98EA5F" id="Rechte verbindingslijn met pijl 792" o:spid="_x0000_s1026" type="#_x0000_t32" style="position:absolute;margin-left:215.55pt;margin-top:5.25pt;width:0;height:123.3pt;z-index:251658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t30AEAAIYDAAAOAAAAZHJzL2Uyb0RvYy54bWysU8uO2zAMvBfoPwi6N3YCJGiNOHvIdnvZ&#10;tgF2+wGKRNtCZVEglTj5+0rKo4v2VtQHQRTJ4XBIrx9OoxNHILboWzmf1VKA12is71v54/Xpw0cp&#10;OCpvlEMPrTwDy4fN+3frKTSwwAGdARIJxHMzhVYOMYamqlgPMCqeYQCfnB3SqGIyqa8MqSmhj65a&#10;1PWqmpBMINTAnF4fL065KfhdBzp+7zqGKFwrE7dYTirnPp/VZq2anlQYrL7SUP/AYlTWp6J3qEcV&#10;lTiQ/QtqtJqQsYszjWOFXWc1lB5SN/P6j25eBhWg9JLE4XCXif8frP523PodZer65F/CM+qfLDxu&#10;B+V7KARezyENbp6lqqbAzT0lGxx2JPbTVzQpRh0iFhVOHY0ZMvUnTkXs811sOEWhL486vc6Xq1Vd&#10;l0FUqrklBuL4BXAU+dJKjqRsP8Qtep9GijQvZdTxmWOmpZpbQq7q8ck6VybrvJha+Wm5WJYERmdN&#10;duYwpn6/dSSOKu9G+UqPyfM2jPDgTQEbQJnP13tU1qW7iEWcSDbJ5UDmaiMYKRyk3yHfLvSczxWh&#10;LOSV8029vKrc7NGcd5SDs5WGXbq6Lmbeprd2ifr9+2x+AQAA//8DAFBLAwQUAAYACAAAACEAgZqk&#10;Y94AAAAKAQAADwAAAGRycy9kb3ducmV2LnhtbEyPTU/DMAyG70j8h8hI3FiabWWoNJ3QJBDajfIh&#10;jllj2orGqZJsK/x6jHaAo/0+ev24XE9uEAcMsfekQc0yEEiNtz21Gl6e769uQMRkyJrBE2r4wgjr&#10;6vysNIX1R3rCQ51awSUUC6OhS2kspIxNh87EmR+ROPvwwZnEY2ilDebI5W6Q8yy7ls70xBc6M+Km&#10;w+az3jsN0/c2x/atX6ZH9bAK23zzvnittb68mO5uQSSc0h8Mv/qsDhU77fyebBSDhuVCKUY5yHIQ&#10;DJwWOw3zfKVAVqX8/0L1AwAA//8DAFBLAQItABQABgAIAAAAIQC2gziS/gAAAOEBAAATAAAAAAAA&#10;AAAAAAAAAAAAAABbQ29udGVudF9UeXBlc10ueG1sUEsBAi0AFAAGAAgAAAAhADj9If/WAAAAlAEA&#10;AAsAAAAAAAAAAAAAAAAALwEAAF9yZWxzLy5yZWxzUEsBAi0AFAAGAAgAAAAhAEPJC3fQAQAAhgMA&#10;AA4AAAAAAAAAAAAAAAAALgIAAGRycy9lMm9Eb2MueG1sUEsBAi0AFAAGAAgAAAAhAIGapGPeAAAA&#10;CgEAAA8AAAAAAAAAAAAAAAAAKgQAAGRycy9kb3ducmV2LnhtbFBLBQYAAAAABAAEAPMAAAA1BQAA&#10;AAA=&#10;">
                <v:stroke endarrow="block"/>
                <v:shadow color="#ccc"/>
              </v:shape>
            </w:pict>
          </mc:Fallback>
        </mc:AlternateContent>
      </w:r>
    </w:p>
    <w:p w14:paraId="780AE799" w14:textId="77777777" w:rsidR="00D0720F" w:rsidRDefault="00D0720F" w:rsidP="00D0720F">
      <w:pPr>
        <w:spacing w:after="0" w:line="288" w:lineRule="auto"/>
        <w:rPr>
          <w:rFonts w:ascii="Cambria" w:eastAsia="Times New Roman" w:hAnsi="Cambria" w:cs="Times New Roman"/>
          <w:sz w:val="20"/>
          <w:szCs w:val="20"/>
          <w:highlight w:val="red"/>
        </w:rPr>
      </w:pPr>
    </w:p>
    <w:p w14:paraId="5563CF44" w14:textId="77777777" w:rsidR="00D0720F" w:rsidRDefault="00D0720F" w:rsidP="00D0720F">
      <w:pPr>
        <w:spacing w:after="0" w:line="288" w:lineRule="auto"/>
        <w:rPr>
          <w:rFonts w:ascii="Cambria" w:eastAsia="Times New Roman" w:hAnsi="Cambria" w:cs="Times New Roman"/>
          <w:sz w:val="20"/>
          <w:szCs w:val="20"/>
          <w:highlight w:val="red"/>
        </w:rPr>
      </w:pPr>
    </w:p>
    <w:p w14:paraId="7113591D"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0E4E9F94" w14:textId="77777777" w:rsidR="00D0720F" w:rsidRDefault="00D0720F" w:rsidP="00D0720F">
      <w:pPr>
        <w:spacing w:after="0" w:line="288" w:lineRule="auto"/>
        <w:rPr>
          <w:rFonts w:ascii="Cambria" w:eastAsia="Times New Roman" w:hAnsi="Cambria" w:cs="Times New Roman"/>
          <w:sz w:val="20"/>
          <w:szCs w:val="20"/>
          <w:highlight w:val="red"/>
        </w:rPr>
      </w:pPr>
    </w:p>
    <w:p w14:paraId="794CB5EC"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0EEC11AD"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116EE5E7"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66769067"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6D8EB62D" w14:textId="77777777" w:rsidR="00D0720F" w:rsidRPr="00412A9C" w:rsidRDefault="00D0720F" w:rsidP="00D0720F">
      <w:pPr>
        <w:spacing w:after="0" w:line="288" w:lineRule="auto"/>
        <w:rPr>
          <w:rFonts w:ascii="Cambria" w:eastAsia="Times New Roman" w:hAnsi="Cambria" w:cs="Times New Roman"/>
          <w:sz w:val="20"/>
          <w:szCs w:val="20"/>
          <w:highlight w:val="red"/>
        </w:rPr>
      </w:pPr>
      <w:r w:rsidRPr="00412A9C">
        <w:rPr>
          <w:rFonts w:ascii="Cambria" w:eastAsia="Times New Roman" w:hAnsi="Cambria" w:cs="Times New Roman"/>
          <w:noProof/>
          <w:sz w:val="20"/>
          <w:szCs w:val="20"/>
          <w:highlight w:val="red"/>
        </w:rPr>
        <mc:AlternateContent>
          <mc:Choice Requires="wps">
            <w:drawing>
              <wp:anchor distT="0" distB="0" distL="114300" distR="114300" simplePos="0" relativeHeight="251658275" behindDoc="0" locked="0" layoutInCell="1" allowOverlap="1" wp14:anchorId="4006802C" wp14:editId="596E3924">
                <wp:simplePos x="0" y="0"/>
                <wp:positionH relativeFrom="column">
                  <wp:posOffset>4243705</wp:posOffset>
                </wp:positionH>
                <wp:positionV relativeFrom="paragraph">
                  <wp:posOffset>44450</wp:posOffset>
                </wp:positionV>
                <wp:extent cx="2087880" cy="666750"/>
                <wp:effectExtent l="0" t="0" r="26670" b="19050"/>
                <wp:wrapNone/>
                <wp:docPr id="793" name="Rechthoek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666750"/>
                        </a:xfrm>
                        <a:prstGeom prst="rect">
                          <a:avLst/>
                        </a:prstGeom>
                        <a:solidFill>
                          <a:srgbClr val="FFFFFF"/>
                        </a:solidFill>
                        <a:ln w="9525">
                          <a:solidFill>
                            <a:srgbClr val="000000"/>
                          </a:solidFill>
                          <a:miter lim="800000"/>
                          <a:headEnd/>
                          <a:tailEnd/>
                        </a:ln>
                      </wps:spPr>
                      <wps:txbx>
                        <w:txbxContent>
                          <w:p w14:paraId="72A45EF2" w14:textId="678F4613" w:rsidR="00D0720F" w:rsidRPr="00B42AD5" w:rsidRDefault="00D0720F" w:rsidP="00D0720F">
                            <w:pPr>
                              <w:spacing w:after="0"/>
                              <w:rPr>
                                <w:rFonts w:ascii="Cambria" w:hAnsi="Cambria"/>
                                <w:sz w:val="20"/>
                                <w:szCs w:val="20"/>
                              </w:rPr>
                            </w:pPr>
                            <w:r w:rsidRPr="00B42AD5">
                              <w:rPr>
                                <w:rFonts w:ascii="Cambria" w:hAnsi="Cambria"/>
                                <w:sz w:val="20"/>
                                <w:szCs w:val="20"/>
                              </w:rPr>
                              <w:t>Artikelen geëxcludeerd op basis van volledige tekst (n =</w:t>
                            </w:r>
                            <w:r w:rsidR="00FF675D">
                              <w:rPr>
                                <w:rFonts w:ascii="Cambria" w:hAnsi="Cambria"/>
                                <w:sz w:val="20"/>
                                <w:szCs w:val="20"/>
                              </w:rPr>
                              <w:t xml:space="preserve"> 1</w:t>
                            </w:r>
                            <w:r w:rsidRPr="00B42AD5">
                              <w:rPr>
                                <w:rFonts w:ascii="Cambria" w:hAnsi="Cambria"/>
                                <w:sz w:val="20"/>
                                <w:szCs w:val="20"/>
                              </w:rPr>
                              <w:t>)</w:t>
                            </w:r>
                          </w:p>
                          <w:p w14:paraId="28D6DAED" w14:textId="50DBC01F" w:rsidR="00D0720F" w:rsidRPr="00F95D9B" w:rsidRDefault="00D0720F" w:rsidP="00FF675D">
                            <w:pPr>
                              <w:pStyle w:val="Lijstalinea"/>
                              <w:numPr>
                                <w:ilvl w:val="0"/>
                                <w:numId w:val="12"/>
                              </w:numPr>
                              <w:spacing w:after="0" w:line="288" w:lineRule="auto"/>
                              <w:ind w:left="142" w:hanging="142"/>
                              <w:rPr>
                                <w:rFonts w:ascii="Cambria" w:hAnsi="Cambria"/>
                                <w:sz w:val="20"/>
                                <w:szCs w:val="20"/>
                              </w:rPr>
                            </w:pPr>
                            <w:r w:rsidRPr="004A5FFA">
                              <w:rPr>
                                <w:rFonts w:ascii="Cambria" w:hAnsi="Cambria"/>
                                <w:sz w:val="20"/>
                                <w:szCs w:val="20"/>
                              </w:rPr>
                              <w:t>Narratieve review (n=</w:t>
                            </w:r>
                            <w:r w:rsidR="00FF675D">
                              <w:rPr>
                                <w:rFonts w:ascii="Cambria" w:hAnsi="Cambria"/>
                                <w:sz w:val="20"/>
                                <w:szCs w:val="20"/>
                              </w:rPr>
                              <w:t>1</w:t>
                            </w:r>
                            <w:r w:rsidRPr="004A5FFA">
                              <w:rPr>
                                <w:rFonts w:ascii="Cambria" w:hAnsi="Cambria"/>
                                <w:sz w:val="20"/>
                                <w:szCs w:val="20"/>
                              </w:rPr>
                              <w:t>)</w:t>
                            </w:r>
                          </w:p>
                        </w:txbxContent>
                      </wps:txbx>
                      <wps:bodyPr rot="0" vert="horz" wrap="square" lIns="9000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6802C" id="Rechthoek 793" o:spid="_x0000_s1035" style="position:absolute;margin-left:334.15pt;margin-top:3.5pt;width:164.4pt;height:52.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u2LQIAAEoEAAAOAAAAZHJzL2Uyb0RvYy54bWysVNuO0zAQfUfiHyy/07Rle4uarlZdipAW&#10;WLHwAY7jNNY6HjN2m5avZ+y0pQs8IfJgzdjj45lzZrK8PbSG7RV6Dbbgo8GQM2UlVNpuC/7t6+bN&#10;nDMfhK2EAasKflSe365ev1p2LldjaMBUChmBWJ93ruBNCC7PMi8b1Qo/AKcsHdaArQjk4jarUHSE&#10;3ppsPBxOsw6wcghSeU+79/0hXyX8ulYyfK5rrwIzBafcQloxrWVcs9VS5FsUrtHylIb4hyxaoS09&#10;eoG6F0GwHeo/oFotETzUYSChzaCutVSpBqpmNPytmqdGOJVqIXK8u9Dk/x+s/LR/RKargs8Wbzmz&#10;oiWRvijZhAbUM4ubRFHnfE6RT+4RY5HePYB89szCuhF2q+4QoWuUqCixUYzPXlyIjqerrOw+QkX4&#10;YhcgsXWosY2AxAM7JFGOF1HUITBJm+PhfDafk3aSzqbT6WySVMtEfr7t0If3CloWjYIjiZ7Qxf7B&#10;h5iNyM8hKXswutpoY5KD23JtkO0FNcgmfakAKvI6zFjWFXwxGU8S8oszfw0xTN/fIFodqNONbgs+&#10;vwSJPNL2zlapD4PQprcpZWNPPEbqegnCoTwkrRZnUUqojkQsQt/YNIhkNIA/OOuoqQvuv+8EKs7M&#10;B0viLOLDNAW9M7q5IQeTQ0Z5NoSVBFHwwFlvrkM/MTuHetvQC6PEgoU7ErLWieMocp/NKW1q2ET9&#10;abjiRFz7KerXL2D1EwAA//8DAFBLAwQUAAYACAAAACEAgSNa1t4AAAAJAQAADwAAAGRycy9kb3du&#10;cmV2LnhtbEyPQUvDQBCF74L/YZmCN7tJhTSN2RQVPAiCtHrxNs1us6GZ3ZDdpom/3vFkj8P7ePO9&#10;cjtRJ0YzhNY7BekyAWFc7XXrGgVfn6/3OYgQ0WnsvDMKZhNgW93elFhof3E7M+5jI7jEhQIV2Bj7&#10;QspQW0MYlr43jrOjHwgjn0Mj9YAXLqdOrpIkk4St4w8We/NiTX3an0nB8/tbMxMeyX4TzTv08if/&#10;GJW6W0xPjyCimeI/DH/6rA4VOx382ekgOgVZlj8wqmDNkzjfbNYpiAOD6SoBWZXyekH1CwAA//8D&#10;AFBLAQItABQABgAIAAAAIQC2gziS/gAAAOEBAAATAAAAAAAAAAAAAAAAAAAAAABbQ29udGVudF9U&#10;eXBlc10ueG1sUEsBAi0AFAAGAAgAAAAhADj9If/WAAAAlAEAAAsAAAAAAAAAAAAAAAAALwEAAF9y&#10;ZWxzLy5yZWxzUEsBAi0AFAAGAAgAAAAhAFgZe7YtAgAASgQAAA4AAAAAAAAAAAAAAAAALgIAAGRy&#10;cy9lMm9Eb2MueG1sUEsBAi0AFAAGAAgAAAAhAIEjWtbeAAAACQEAAA8AAAAAAAAAAAAAAAAAhwQA&#10;AGRycy9kb3ducmV2LnhtbFBLBQYAAAAABAAEAPMAAACSBQAAAAA=&#10;">
                <v:textbox inset="2.5mm,7.2pt,0,0">
                  <w:txbxContent>
                    <w:p w14:paraId="72A45EF2" w14:textId="678F4613" w:rsidR="00D0720F" w:rsidRPr="00B42AD5" w:rsidRDefault="00D0720F" w:rsidP="00D0720F">
                      <w:pPr>
                        <w:spacing w:after="0"/>
                        <w:rPr>
                          <w:rFonts w:ascii="Cambria" w:hAnsi="Cambria"/>
                          <w:sz w:val="20"/>
                          <w:szCs w:val="20"/>
                        </w:rPr>
                      </w:pPr>
                      <w:r w:rsidRPr="00B42AD5">
                        <w:rPr>
                          <w:rFonts w:ascii="Cambria" w:hAnsi="Cambria"/>
                          <w:sz w:val="20"/>
                          <w:szCs w:val="20"/>
                        </w:rPr>
                        <w:t>Artikelen geëxcludeerd op basis van volledige tekst (n =</w:t>
                      </w:r>
                      <w:r w:rsidR="00FF675D">
                        <w:rPr>
                          <w:rFonts w:ascii="Cambria" w:hAnsi="Cambria"/>
                          <w:sz w:val="20"/>
                          <w:szCs w:val="20"/>
                        </w:rPr>
                        <w:t xml:space="preserve"> 1</w:t>
                      </w:r>
                      <w:r w:rsidRPr="00B42AD5">
                        <w:rPr>
                          <w:rFonts w:ascii="Cambria" w:hAnsi="Cambria"/>
                          <w:sz w:val="20"/>
                          <w:szCs w:val="20"/>
                        </w:rPr>
                        <w:t>)</w:t>
                      </w:r>
                    </w:p>
                    <w:p w14:paraId="28D6DAED" w14:textId="50DBC01F" w:rsidR="00D0720F" w:rsidRPr="00F95D9B" w:rsidRDefault="00D0720F" w:rsidP="00FF675D">
                      <w:pPr>
                        <w:pStyle w:val="Lijstalinea"/>
                        <w:numPr>
                          <w:ilvl w:val="0"/>
                          <w:numId w:val="12"/>
                        </w:numPr>
                        <w:spacing w:after="0" w:line="288" w:lineRule="auto"/>
                        <w:ind w:left="142" w:hanging="142"/>
                        <w:rPr>
                          <w:rFonts w:ascii="Cambria" w:hAnsi="Cambria"/>
                          <w:sz w:val="20"/>
                          <w:szCs w:val="20"/>
                        </w:rPr>
                      </w:pPr>
                      <w:r w:rsidRPr="004A5FFA">
                        <w:rPr>
                          <w:rFonts w:ascii="Cambria" w:hAnsi="Cambria"/>
                          <w:sz w:val="20"/>
                          <w:szCs w:val="20"/>
                        </w:rPr>
                        <w:t>Narratieve review (n=</w:t>
                      </w:r>
                      <w:r w:rsidR="00FF675D">
                        <w:rPr>
                          <w:rFonts w:ascii="Cambria" w:hAnsi="Cambria"/>
                          <w:sz w:val="20"/>
                          <w:szCs w:val="20"/>
                        </w:rPr>
                        <w:t>1</w:t>
                      </w:r>
                      <w:r w:rsidRPr="004A5FFA">
                        <w:rPr>
                          <w:rFonts w:ascii="Cambria" w:hAnsi="Cambria"/>
                          <w:sz w:val="20"/>
                          <w:szCs w:val="20"/>
                        </w:rPr>
                        <w:t>)</w:t>
                      </w:r>
                    </w:p>
                  </w:txbxContent>
                </v:textbox>
              </v:rect>
            </w:pict>
          </mc:Fallback>
        </mc:AlternateContent>
      </w:r>
      <w:r w:rsidRPr="00412A9C">
        <w:rPr>
          <w:rFonts w:ascii="Cambria" w:eastAsia="Times New Roman" w:hAnsi="Cambria" w:cs="Times New Roman"/>
          <w:noProof/>
          <w:sz w:val="20"/>
          <w:szCs w:val="20"/>
          <w:highlight w:val="red"/>
        </w:rPr>
        <mc:AlternateContent>
          <mc:Choice Requires="wps">
            <w:drawing>
              <wp:anchor distT="0" distB="0" distL="114300" distR="114300" simplePos="0" relativeHeight="251658270" behindDoc="0" locked="0" layoutInCell="1" allowOverlap="1" wp14:anchorId="64B707AB" wp14:editId="5CAE1B4A">
                <wp:simplePos x="0" y="0"/>
                <wp:positionH relativeFrom="column">
                  <wp:posOffset>1885950</wp:posOffset>
                </wp:positionH>
                <wp:positionV relativeFrom="paragraph">
                  <wp:posOffset>37465</wp:posOffset>
                </wp:positionV>
                <wp:extent cx="1714500" cy="685800"/>
                <wp:effectExtent l="0" t="0" r="19050" b="19050"/>
                <wp:wrapNone/>
                <wp:docPr id="794" name="Rechthoek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C50FD18" w14:textId="682C7852" w:rsidR="00D0720F" w:rsidRPr="00A3765A" w:rsidRDefault="00D0720F" w:rsidP="00D0720F">
                            <w:pPr>
                              <w:jc w:val="center"/>
                              <w:rPr>
                                <w:rFonts w:ascii="Cambria" w:hAnsi="Cambria"/>
                                <w:sz w:val="20"/>
                                <w:szCs w:val="20"/>
                              </w:rPr>
                            </w:pPr>
                            <w:r w:rsidRPr="00524D10">
                              <w:rPr>
                                <w:rFonts w:ascii="Cambria" w:hAnsi="Cambria"/>
                                <w:sz w:val="20"/>
                                <w:szCs w:val="20"/>
                              </w:rPr>
                              <w:t xml:space="preserve">Artikelen beoordeeld op basis van volledige tekst </w:t>
                            </w:r>
                            <w:r w:rsidRPr="00524D10">
                              <w:rPr>
                                <w:rFonts w:ascii="Cambria" w:hAnsi="Cambria"/>
                                <w:sz w:val="20"/>
                                <w:szCs w:val="20"/>
                              </w:rPr>
                              <w:br/>
                              <w:t>(n =</w:t>
                            </w:r>
                            <w:r>
                              <w:rPr>
                                <w:rFonts w:ascii="Cambria" w:hAnsi="Cambria"/>
                                <w:sz w:val="20"/>
                                <w:szCs w:val="20"/>
                              </w:rPr>
                              <w:t xml:space="preserve"> </w:t>
                            </w:r>
                            <w:r w:rsidR="00FF675D">
                              <w:rPr>
                                <w:rFonts w:ascii="Cambria" w:hAnsi="Cambria"/>
                                <w:sz w:val="20"/>
                                <w:szCs w:val="20"/>
                              </w:rPr>
                              <w:t>2</w:t>
                            </w:r>
                            <w:r>
                              <w:rPr>
                                <w:rFonts w:ascii="Cambria" w:hAnsi="Cambria"/>
                                <w:sz w:val="20"/>
                                <w:szCs w:val="20"/>
                              </w:rPr>
                              <w:t>)</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707AB" id="Rechthoek 794" o:spid="_x0000_s1036" style="position:absolute;margin-left:148.5pt;margin-top:2.95pt;width:135pt;height:54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vJwIAAEcEAAAOAAAAZHJzL2Uyb0RvYy54bWysU8Fu2zAMvQ/YPwi6L46DpG2MOEWRLsOA&#10;bivW7QNkWY6FyqJGKXGyrx8lJ2m67TRMB4GUyCfyPXFxu+8M2yn0GmzJ89GYM2Ul1NpuSv792/rd&#10;DWc+CFsLA1aV/KA8v12+fbPoXaEm0IKpFTICsb7oXcnbEFyRZV62qhN+BE5ZumwAOxHIxU1Wo+gJ&#10;vTPZZDy+ynrA2iFI5T2d3g+XfJnwm0bJ8KVpvArMlJxqC2nHtFdxz5YLUWxQuFbLYxniH6rohLb0&#10;6BnqXgTBtqj/gOq0RPDQhJGELoOm0VKlHqibfPxbN0+tcCr1QuR4d6bJ/z9Y+Xn3iEzXJb+eTzmz&#10;oiORvirZhhbUM4uHRFHvfEGRT+4RY5PePYB89szCqhV2o+4QoW+VqKmwPMZnrxKi4ymVVf0nqAlf&#10;bAMktvYNdhGQeGD7JMrhLIraBybpML/Op7MxaSfp7upmdkN2fEIUp2yHPnxQ0LFolBxJ9IQudg8+&#10;DKGnkFQ9GF2vtTHJwU21Msh2gj7IOq0jur8MM5b1JZ/PJrOE/OrOX0KM0/obRKcD/XSju5JTC7Ri&#10;kCgibe9tnewgtBls6s7YI4+RukGCsK/2Sas8JUdeK6gPxCzC8LNpEsloAX9y1tOvLrn/sRWoODMf&#10;LakTRyAZ83w6JQdPp9XJEFZSeskDZ4O5CsO4bB3qTUvoeaLAwh2p2OhE8Eslx5rptyaJjpMVx+HS&#10;T1Ev87/8BQAA//8DAFBLAwQUAAYACAAAACEAV3oMuN8AAAAJAQAADwAAAGRycy9kb3ducmV2Lnht&#10;bEyPQUvDQBSE74L/YXmCN7tpJdXEbEpRBClSsUk9b7PPJCT7NmS3bfz3vp70OMww8022mmwvTjj6&#10;1pGC+SwCgVQ501KtoCxe7x5B+KDJ6N4RKvhBD6v8+irTqXFn+sTTLtSCS8inWkETwpBK6asGrfYz&#10;NyCx9+1GqwPLsZZm1Gcut71cRNFSWt0SLzR6wOcGq253tAo+4v0mMpu9/yqT4q1bd8X7tnxR6vZm&#10;Wj+BCDiFvzBc8BkdcmY6uCMZL3oFi+SBvwQFcQKC/Xh50QcOzu8TkHkm/z/IfwEAAP//AwBQSwEC&#10;LQAUAAYACAAAACEAtoM4kv4AAADhAQAAEwAAAAAAAAAAAAAAAAAAAAAAW0NvbnRlbnRfVHlwZXNd&#10;LnhtbFBLAQItABQABgAIAAAAIQA4/SH/1gAAAJQBAAALAAAAAAAAAAAAAAAAAC8BAABfcmVscy8u&#10;cmVsc1BLAQItABQABgAIAAAAIQBfrE/vJwIAAEcEAAAOAAAAAAAAAAAAAAAAAC4CAABkcnMvZTJv&#10;RG9jLnhtbFBLAQItABQABgAIAAAAIQBXegy43wAAAAkBAAAPAAAAAAAAAAAAAAAAAIEEAABkcnMv&#10;ZG93bnJldi54bWxQSwUGAAAAAAQABADzAAAAjQUAAAAA&#10;">
                <v:textbox inset="0,7.2pt,0,0">
                  <w:txbxContent>
                    <w:p w14:paraId="7C50FD18" w14:textId="682C7852" w:rsidR="00D0720F" w:rsidRPr="00A3765A" w:rsidRDefault="00D0720F" w:rsidP="00D0720F">
                      <w:pPr>
                        <w:jc w:val="center"/>
                        <w:rPr>
                          <w:rFonts w:ascii="Cambria" w:hAnsi="Cambria"/>
                          <w:sz w:val="20"/>
                          <w:szCs w:val="20"/>
                        </w:rPr>
                      </w:pPr>
                      <w:r w:rsidRPr="00524D10">
                        <w:rPr>
                          <w:rFonts w:ascii="Cambria" w:hAnsi="Cambria"/>
                          <w:sz w:val="20"/>
                          <w:szCs w:val="20"/>
                        </w:rPr>
                        <w:t xml:space="preserve">Artikelen beoordeeld op basis van volledige tekst </w:t>
                      </w:r>
                      <w:r w:rsidRPr="00524D10">
                        <w:rPr>
                          <w:rFonts w:ascii="Cambria" w:hAnsi="Cambria"/>
                          <w:sz w:val="20"/>
                          <w:szCs w:val="20"/>
                        </w:rPr>
                        <w:br/>
                        <w:t>(n =</w:t>
                      </w:r>
                      <w:r>
                        <w:rPr>
                          <w:rFonts w:ascii="Cambria" w:hAnsi="Cambria"/>
                          <w:sz w:val="20"/>
                          <w:szCs w:val="20"/>
                        </w:rPr>
                        <w:t xml:space="preserve"> </w:t>
                      </w:r>
                      <w:r w:rsidR="00FF675D">
                        <w:rPr>
                          <w:rFonts w:ascii="Cambria" w:hAnsi="Cambria"/>
                          <w:sz w:val="20"/>
                          <w:szCs w:val="20"/>
                        </w:rPr>
                        <w:t>2</w:t>
                      </w:r>
                      <w:r>
                        <w:rPr>
                          <w:rFonts w:ascii="Cambria" w:hAnsi="Cambria"/>
                          <w:sz w:val="20"/>
                          <w:szCs w:val="20"/>
                        </w:rPr>
                        <w:t>)</w:t>
                      </w:r>
                    </w:p>
                  </w:txbxContent>
                </v:textbox>
              </v:rect>
            </w:pict>
          </mc:Fallback>
        </mc:AlternateContent>
      </w:r>
      <w:r w:rsidRPr="00412A9C">
        <w:rPr>
          <w:rFonts w:ascii="Cambria" w:eastAsia="Times New Roman" w:hAnsi="Cambria" w:cs="Times New Roman"/>
          <w:noProof/>
          <w:sz w:val="20"/>
          <w:szCs w:val="20"/>
          <w:highlight w:val="red"/>
        </w:rPr>
        <mc:AlternateContent>
          <mc:Choice Requires="wps">
            <w:drawing>
              <wp:anchor distT="36576" distB="36576" distL="36576" distR="36576" simplePos="0" relativeHeight="251658273" behindDoc="0" locked="0" layoutInCell="1" allowOverlap="1" wp14:anchorId="1E59BC81" wp14:editId="73A15370">
                <wp:simplePos x="0" y="0"/>
                <wp:positionH relativeFrom="column">
                  <wp:posOffset>2743200</wp:posOffset>
                </wp:positionH>
                <wp:positionV relativeFrom="paragraph">
                  <wp:posOffset>732790</wp:posOffset>
                </wp:positionV>
                <wp:extent cx="0" cy="438150"/>
                <wp:effectExtent l="76200" t="0" r="57150" b="57150"/>
                <wp:wrapNone/>
                <wp:docPr id="795" name="Rechte verbindingslijn met pijl 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412287" id="Rechte verbindingslijn met pijl 795" o:spid="_x0000_s1026" type="#_x0000_t32" style="position:absolute;margin-left:3in;margin-top:57.7pt;width:0;height:34.5pt;z-index:25165827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zP0AEAAIUDAAAOAAAAZHJzL2Uyb0RvYy54bWysU02PEzEMvSPxH6Lc6XQKRcuo0z10WS4L&#10;VNrlB7iJZyYiE0dO2mn/PUn6wQpuiDlEcWw/Pz97VvfH0YoDcjDkWlnP5lKgU6SN61v54+Xx3Z0U&#10;IYLTYMlhK08Y5P367ZvV5Btc0EBWI4sE4kIz+VYOMfqmqoIacIQwI48uOTviEWIyua80w5TQR1st&#10;5vOP1USsPZPCENLrw9kp1wW/61DF710XMArbysQtlpPLuctntV5B0zP4wagLDfgHFiMYl4reoB4g&#10;gtiz+QtqNIopUBdnisaKus4oLD2kbur5H908D+Cx9JLECf4mU/h/sOrbYeO2nKmro3v2T6R+BuFo&#10;M4DrsRB4Ofk0uDpLVU0+NLeUbAS/ZbGbvpJOMbCPVFQ4djxmyNSfOBaxTzex8RiFOj+q9Prh/V29&#10;LHOooLnmeQ7xC9Io8qWVITKYfogbci5NlLguVeDwFGJmBc01IRd19GisLYO1Tkyt/LRcLEtCIGt0&#10;duawwP1uY1kcIK9G+UqLyfM6jGnvdAEbEPTnyz2CsekuYtEmsklqWZS52ohaCovpb8i3Mz3rckUs&#10;+3jhfBUvb2podqRPW87B2UqzLl1d9jIv02u7RP3+e9a/AAAA//8DAFBLAwQUAAYACAAAACEAzS4h&#10;mN8AAAALAQAADwAAAGRycy9kb3ducmV2LnhtbEyPwU7DMBBE70j8g7VI3KiT1qFViFOhSiDUGwEq&#10;jm68JBHxOordNvD1LOoBjjszmn1TrCfXiyOOofOkIZ0lIJBqbztqNLy+PNysQIRoyJreE2r4wgDr&#10;8vKiMLn1J3rGYxUbwSUUcqOhjXHIpQx1i86EmR+Q2PvwozORz7GRdjQnLne9nCfJrXSmI/7QmgE3&#10;Ldaf1cFpmL63GTa7TsWn9HE5brPN++Kt0vr6arq/AxFxin9h+MVndCiZae8PZIPoNajFnLdENtJM&#10;geDEWdmzslIKZFnI/xvKHwAAAP//AwBQSwECLQAUAAYACAAAACEAtoM4kv4AAADhAQAAEwAAAAAA&#10;AAAAAAAAAAAAAAAAW0NvbnRlbnRfVHlwZXNdLnhtbFBLAQItABQABgAIAAAAIQA4/SH/1gAAAJQB&#10;AAALAAAAAAAAAAAAAAAAAC8BAABfcmVscy8ucmVsc1BLAQItABQABgAIAAAAIQBz6PzP0AEAAIUD&#10;AAAOAAAAAAAAAAAAAAAAAC4CAABkcnMvZTJvRG9jLnhtbFBLAQItABQABgAIAAAAIQDNLiGY3wAA&#10;AAsBAAAPAAAAAAAAAAAAAAAAACoEAABkcnMvZG93bnJldi54bWxQSwUGAAAAAAQABADzAAAANgUA&#10;AAAA&#10;">
                <v:stroke endarrow="block"/>
                <v:shadow color="#ccc"/>
              </v:shape>
            </w:pict>
          </mc:Fallback>
        </mc:AlternateContent>
      </w:r>
      <w:r w:rsidRPr="00412A9C">
        <w:rPr>
          <w:rFonts w:ascii="Cambria" w:eastAsia="Times New Roman" w:hAnsi="Cambria" w:cs="Times New Roman"/>
          <w:noProof/>
          <w:sz w:val="20"/>
          <w:szCs w:val="20"/>
          <w:highlight w:val="red"/>
        </w:rPr>
        <mc:AlternateContent>
          <mc:Choice Requires="wps">
            <w:drawing>
              <wp:anchor distT="0" distB="0" distL="114300" distR="114300" simplePos="0" relativeHeight="251658271" behindDoc="0" locked="0" layoutInCell="1" allowOverlap="1" wp14:anchorId="0F0AE0D5" wp14:editId="2F6009A5">
                <wp:simplePos x="0" y="0"/>
                <wp:positionH relativeFrom="column">
                  <wp:posOffset>1890395</wp:posOffset>
                </wp:positionH>
                <wp:positionV relativeFrom="paragraph">
                  <wp:posOffset>1169035</wp:posOffset>
                </wp:positionV>
                <wp:extent cx="1714500" cy="552450"/>
                <wp:effectExtent l="0" t="0" r="19050" b="19050"/>
                <wp:wrapNone/>
                <wp:docPr id="796" name="Rechthoek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52450"/>
                        </a:xfrm>
                        <a:prstGeom prst="rect">
                          <a:avLst/>
                        </a:prstGeom>
                        <a:solidFill>
                          <a:srgbClr val="FFFFFF"/>
                        </a:solidFill>
                        <a:ln w="9525">
                          <a:solidFill>
                            <a:srgbClr val="000000"/>
                          </a:solidFill>
                          <a:miter lim="800000"/>
                          <a:headEnd/>
                          <a:tailEnd/>
                        </a:ln>
                      </wps:spPr>
                      <wps:txbx>
                        <w:txbxContent>
                          <w:p w14:paraId="0DD4072E" w14:textId="0D10C49F" w:rsidR="00D0720F" w:rsidRPr="00A7620A" w:rsidRDefault="00D0720F" w:rsidP="00D0720F">
                            <w:pPr>
                              <w:jc w:val="center"/>
                              <w:rPr>
                                <w:rFonts w:ascii="Cambria" w:hAnsi="Cambria"/>
                                <w:sz w:val="20"/>
                                <w:szCs w:val="20"/>
                                <w:lang w:val="en"/>
                              </w:rPr>
                            </w:pPr>
                            <w:r w:rsidRPr="00FD7B4C">
                              <w:rPr>
                                <w:rFonts w:ascii="Cambria" w:hAnsi="Cambria"/>
                                <w:sz w:val="20"/>
                                <w:szCs w:val="20"/>
                              </w:rPr>
                              <w:t xml:space="preserve">Artikelen geïncludeerd </w:t>
                            </w:r>
                            <w:r w:rsidRPr="00FD7B4C">
                              <w:rPr>
                                <w:rFonts w:ascii="Cambria" w:hAnsi="Cambria"/>
                                <w:sz w:val="20"/>
                                <w:szCs w:val="20"/>
                              </w:rPr>
                              <w:br/>
                              <w:t xml:space="preserve">(n = </w:t>
                            </w:r>
                            <w:r w:rsidR="00FF675D">
                              <w:rPr>
                                <w:rFonts w:ascii="Cambria" w:hAnsi="Cambria"/>
                                <w:sz w:val="20"/>
                                <w:szCs w:val="20"/>
                              </w:rPr>
                              <w:t>1</w:t>
                            </w:r>
                            <w:r w:rsidRPr="00FD7B4C">
                              <w:rPr>
                                <w:rFonts w:ascii="Cambria" w:hAnsi="Cambria"/>
                                <w:sz w:val="20"/>
                                <w:szCs w:val="20"/>
                              </w:rPr>
                              <w:t>)</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AE0D5" id="Rechthoek 796" o:spid="_x0000_s1037" style="position:absolute;margin-left:148.85pt;margin-top:92.05pt;width:135pt;height:43.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ofJwIAAEcEAAAOAAAAZHJzL2Uyb0RvYy54bWysU9tu2zAMfR+wfxD0vtgOkrYx4hRFugwD&#10;uq1Ytw9QZNkWKosapcTJvn6Ucmm67WmYHgRSoo4OD8n57a43bKvQa7AVL0Y5Z8pKqLVtK/792+rd&#10;DWc+CFsLA1ZVfK88v128fTMfXKnG0IGpFTICsb4cXMW7EFyZZV52qhd+BE5ZumwAexHIxTarUQyE&#10;3ptsnOdX2QBYOwSpvKfT+8MlXyT8plEyfGkarwIzFSduIe2Y9nXcs8VclC0K12l5pCH+gUUvtKVP&#10;z1D3Igi2Qf0HVK8lgocmjCT0GTSNlirlQNkU+W/ZPHXCqZQLiePdWSb//2Dl5+0jMl1X/Hp2xZkV&#10;PRXpq5Jd6EA9s3hIEg3OlxT55B4xJundA8hnzywsO2FbdYcIQ6dETcSKGJ+9ehAdT0/ZevgENeGL&#10;TYCk1q7BPgKSDmyXirI/F0XtApN0WFwXk2lOtZN0N52OyUlfiPL02qEPHxT0LBoVRyp6QhfbBx8i&#10;G1GeQhJ7MLpeaWOSg+16aZBtBTXIKq0jur8MM5YNFZ9Nx9OE/OrOX0Lkaf0NoteBOt3ovuI35yBR&#10;Rtne2zr1YRDaHGyibOxRxyjdoQRht96lWhVJ5ajrGuo9KYtw6GyaRDI6wJ+cDdTVFfc/NgIVZ+aj&#10;perEEUjGrJhMyMHT6fpkCCvpecUDZwdzGQ7jsnGo247QiySBhTuqYqOTwC9MjpypW5Pux8mK43Dp&#10;p6iX+V/8AgAA//8DAFBLAwQUAAYACAAAACEAz2vNo+EAAAALAQAADwAAAGRycy9kb3ducmV2Lnht&#10;bEyPwU7CQBCG7ya+w2ZMvMm2RCjUbgnRmBhiMNLieemObdPuLOkuUN/e4aTHme/PP99kq9H24oyD&#10;bx0piCcRCKTKmZZqBWXx+rAA4YMmo3tHqOAHPazy25tMp8Zd6BPPu1ALLiGfagVNCMdUSl81aLWf&#10;uCMSs283WB14HGppBn3hctvLaRTNpdUt8YVGH/G5warbnayCj9l+E5nN3n+Vy+KtW3fF+7Z8Uer+&#10;blw/gQg4hr8wXPVZHXJ2OrgTGS96BdNlknCUweIxBsGJ2fy6OTBK4hhknsn/P+S/AAAA//8DAFBL&#10;AQItABQABgAIAAAAIQC2gziS/gAAAOEBAAATAAAAAAAAAAAAAAAAAAAAAABbQ29udGVudF9UeXBl&#10;c10ueG1sUEsBAi0AFAAGAAgAAAAhADj9If/WAAAAlAEAAAsAAAAAAAAAAAAAAAAALwEAAF9yZWxz&#10;Ly5yZWxzUEsBAi0AFAAGAAgAAAAhAO7ASh8nAgAARwQAAA4AAAAAAAAAAAAAAAAALgIAAGRycy9l&#10;Mm9Eb2MueG1sUEsBAi0AFAAGAAgAAAAhAM9rzaPhAAAACwEAAA8AAAAAAAAAAAAAAAAAgQQAAGRy&#10;cy9kb3ducmV2LnhtbFBLBQYAAAAABAAEAPMAAACPBQAAAAA=&#10;">
                <v:textbox inset="0,7.2pt,0,0">
                  <w:txbxContent>
                    <w:p w14:paraId="0DD4072E" w14:textId="0D10C49F" w:rsidR="00D0720F" w:rsidRPr="00A7620A" w:rsidRDefault="00D0720F" w:rsidP="00D0720F">
                      <w:pPr>
                        <w:jc w:val="center"/>
                        <w:rPr>
                          <w:rFonts w:ascii="Cambria" w:hAnsi="Cambria"/>
                          <w:sz w:val="20"/>
                          <w:szCs w:val="20"/>
                          <w:lang w:val="en"/>
                        </w:rPr>
                      </w:pPr>
                      <w:r w:rsidRPr="00FD7B4C">
                        <w:rPr>
                          <w:rFonts w:ascii="Cambria" w:hAnsi="Cambria"/>
                          <w:sz w:val="20"/>
                          <w:szCs w:val="20"/>
                        </w:rPr>
                        <w:t xml:space="preserve">Artikelen geïncludeerd </w:t>
                      </w:r>
                      <w:r w:rsidRPr="00FD7B4C">
                        <w:rPr>
                          <w:rFonts w:ascii="Cambria" w:hAnsi="Cambria"/>
                          <w:sz w:val="20"/>
                          <w:szCs w:val="20"/>
                        </w:rPr>
                        <w:br/>
                        <w:t xml:space="preserve">(n = </w:t>
                      </w:r>
                      <w:r w:rsidR="00FF675D">
                        <w:rPr>
                          <w:rFonts w:ascii="Cambria" w:hAnsi="Cambria"/>
                          <w:sz w:val="20"/>
                          <w:szCs w:val="20"/>
                        </w:rPr>
                        <w:t>1</w:t>
                      </w:r>
                      <w:r w:rsidRPr="00FD7B4C">
                        <w:rPr>
                          <w:rFonts w:ascii="Cambria" w:hAnsi="Cambria"/>
                          <w:sz w:val="20"/>
                          <w:szCs w:val="20"/>
                        </w:rPr>
                        <w:t>)</w:t>
                      </w:r>
                    </w:p>
                  </w:txbxContent>
                </v:textbox>
              </v:rect>
            </w:pict>
          </mc:Fallback>
        </mc:AlternateContent>
      </w:r>
    </w:p>
    <w:p w14:paraId="16EFD8BB"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0A5A457E" w14:textId="77777777" w:rsidR="00D0720F" w:rsidRPr="00412A9C" w:rsidRDefault="00D0720F" w:rsidP="00D0720F">
      <w:pPr>
        <w:spacing w:after="0" w:line="288" w:lineRule="auto"/>
        <w:rPr>
          <w:rFonts w:ascii="Cambria" w:eastAsia="Times New Roman" w:hAnsi="Cambria" w:cs="Times New Roman"/>
          <w:sz w:val="20"/>
          <w:szCs w:val="20"/>
          <w:highlight w:val="red"/>
        </w:rPr>
      </w:pPr>
      <w:r w:rsidRPr="00412A9C">
        <w:rPr>
          <w:rFonts w:ascii="Cambria" w:eastAsia="Times New Roman" w:hAnsi="Cambria" w:cs="Times New Roman"/>
          <w:noProof/>
          <w:sz w:val="20"/>
          <w:szCs w:val="20"/>
          <w:highlight w:val="red"/>
        </w:rPr>
        <mc:AlternateContent>
          <mc:Choice Requires="wps">
            <w:drawing>
              <wp:anchor distT="36576" distB="36576" distL="36576" distR="36576" simplePos="0" relativeHeight="251658274" behindDoc="0" locked="0" layoutInCell="1" allowOverlap="1" wp14:anchorId="125ED69C" wp14:editId="5B5BE614">
                <wp:simplePos x="0" y="0"/>
                <wp:positionH relativeFrom="column">
                  <wp:posOffset>3597345</wp:posOffset>
                </wp:positionH>
                <wp:positionV relativeFrom="paragraph">
                  <wp:posOffset>34290</wp:posOffset>
                </wp:positionV>
                <wp:extent cx="650875" cy="0"/>
                <wp:effectExtent l="0" t="76200" r="15875" b="95250"/>
                <wp:wrapNone/>
                <wp:docPr id="797" name="Rechte verbindingslijn met pijl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F554153" id="Rechte verbindingslijn met pijl 797" o:spid="_x0000_s1026" type="#_x0000_t32" style="position:absolute;margin-left:283.25pt;margin-top:2.7pt;width:51.25pt;height:0;z-index:25165827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B0AEAAIUDAAAOAAAAZHJzL2Uyb0RvYy54bWysU8Fu2zAMvQ/YPwi6L3YCpOuMOD2k7S7d&#10;FqDdBzCSbAuVRYFU4uTvJ6lJVmy3YT4Iokk+Pj5Sq7vj6MTBEFv0rZzPaimMV6it71v58+Xx060U&#10;HMFrcOhNK0+G5d3644fVFBqzwAGdNiQSiOdmCq0cYgxNVbEazAg8w2B8cnZII8RkUl9pgimhj65a&#10;1PVNNSHpQKgMc/p7/+aU64LfdUbFH13HJgrXysQtlpPKuctntV5B0xOEwaozDfgHFiNYn4peoe4h&#10;gtiT/QtqtIqQsYszhWOFXWeVKT2kbub1H908DxBM6SWJw+EqE/8/WPX9sPFbytTV0T+HJ1SvLDxu&#10;BvC9KQReTiENbp6lqqbAzTUlGxy2JHbTN9QpBvYRiwrHjsYMmfoTxyL26Sq2OUah0s+bZX37eSmF&#10;urgqaC55gTh+NTiKfGklRwLbD3GD3qeJIs1LFTg8ccysoLkk5KIeH61zZbDOi6mVX5aLZUlgdFZn&#10;Zw5j6ncbR+IAeTXKV1pMnvdhhHuvC9hgQD+c7xGsS3cRizaRbFLLGZmrjUZL4Ux6Dfn2Rs/5XNGU&#10;fTxzvoiXN5WbHerTlnJwttKsS1fnvczL9N4uUb9fz/oXAAAA//8DAFBLAwQUAAYACAAAACEAw2Pk&#10;4NwAAAAHAQAADwAAAGRycy9kb3ducmV2LnhtbEyPwU7DMBBE70j8g7VI3KhTaAyEOBWqBEK9EWjF&#10;0Y2XJCJeR7bbBr6ehQvcdjSj2TflcnKDOGCIvScN81kGAqnxtqdWw+vLw8UNiJgMWTN4Qg2fGGFZ&#10;nZ6UprD+SM94qFMruIRiYTR0KY2FlLHp0Jk48yMSe+8+OJNYhlbaYI5c7gZ5mWVKOtMTf+jMiKsO&#10;m4967zRMX+sc222/SE/zx+uwzldvV5ta6/Oz6f4ORMIp/YXhB5/RoWKmnd+TjWLQkCuVc5SPBQj2&#10;lbrlbbtfLatS/uevvgEAAP//AwBQSwECLQAUAAYACAAAACEAtoM4kv4AAADhAQAAEwAAAAAAAAAA&#10;AAAAAAAAAAAAW0NvbnRlbnRfVHlwZXNdLnhtbFBLAQItABQABgAIAAAAIQA4/SH/1gAAAJQBAAAL&#10;AAAAAAAAAAAAAAAAAC8BAABfcmVscy8ucmVsc1BLAQItABQABgAIAAAAIQAer6/B0AEAAIUDAAAO&#10;AAAAAAAAAAAAAAAAAC4CAABkcnMvZTJvRG9jLnhtbFBLAQItABQABgAIAAAAIQDDY+Tg3AAAAAcB&#10;AAAPAAAAAAAAAAAAAAAAACoEAABkcnMvZG93bnJldi54bWxQSwUGAAAAAAQABADzAAAAMwUAAAAA&#10;">
                <v:stroke endarrow="block"/>
                <v:shadow color="#ccc"/>
              </v:shape>
            </w:pict>
          </mc:Fallback>
        </mc:AlternateContent>
      </w:r>
    </w:p>
    <w:p w14:paraId="4428B828"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692DB803"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19F930FF"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07D95B51"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3890DA23"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280D54E5"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227EA96A"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62DBDC5B" w14:textId="77777777" w:rsidR="00D0720F" w:rsidRPr="004D74BA" w:rsidRDefault="00D0720F" w:rsidP="00D0720F">
      <w:pPr>
        <w:spacing w:after="0" w:line="288" w:lineRule="auto"/>
        <w:rPr>
          <w:rFonts w:ascii="Cambria" w:eastAsia="Times New Roman" w:hAnsi="Cambria" w:cs="Times New Roman"/>
          <w:sz w:val="20"/>
          <w:szCs w:val="20"/>
          <w:highlight w:val="red"/>
          <w:lang w:val="en-US"/>
        </w:rPr>
      </w:pPr>
      <w:r w:rsidRPr="004D74BA">
        <w:rPr>
          <w:rFonts w:ascii="Cambria" w:eastAsia="Times New Roman" w:hAnsi="Cambria" w:cs="Times New Roman"/>
          <w:sz w:val="20"/>
          <w:szCs w:val="20"/>
          <w:highlight w:val="red"/>
          <w:lang w:val="en-US"/>
        </w:rPr>
        <w:br w:type="page"/>
      </w:r>
    </w:p>
    <w:p w14:paraId="7614134B" w14:textId="448205D3" w:rsidR="00D0720F" w:rsidRPr="009E3624" w:rsidRDefault="00D0720F" w:rsidP="00D0720F">
      <w:pPr>
        <w:pStyle w:val="Lijstalinea"/>
        <w:numPr>
          <w:ilvl w:val="0"/>
          <w:numId w:val="13"/>
        </w:numPr>
        <w:spacing w:after="0" w:line="288" w:lineRule="auto"/>
        <w:rPr>
          <w:rFonts w:ascii="Cambria" w:eastAsia="Times New Roman" w:hAnsi="Cambria" w:cs="Times New Roman"/>
          <w:sz w:val="20"/>
          <w:szCs w:val="20"/>
        </w:rPr>
      </w:pPr>
      <w:r w:rsidRPr="009E3624">
        <w:rPr>
          <w:rFonts w:ascii="Cambria" w:hAnsi="Cambria"/>
          <w:lang w:eastAsia="nl-NL"/>
        </w:rPr>
        <w:lastRenderedPageBreak/>
        <w:t>RCT</w:t>
      </w:r>
      <w:r w:rsidR="00882A82">
        <w:rPr>
          <w:rFonts w:ascii="Cambria" w:hAnsi="Cambria"/>
          <w:lang w:eastAsia="nl-NL"/>
        </w:rPr>
        <w:t>’</w:t>
      </w:r>
      <w:r w:rsidRPr="009E3624">
        <w:rPr>
          <w:rFonts w:ascii="Cambria" w:hAnsi="Cambria"/>
          <w:lang w:eastAsia="nl-NL"/>
        </w:rPr>
        <w:t>s</w:t>
      </w:r>
      <w:r w:rsidRPr="009E3624">
        <w:rPr>
          <w:noProof/>
        </w:rPr>
        <mc:AlternateContent>
          <mc:Choice Requires="wps">
            <w:drawing>
              <wp:anchor distT="36576" distB="36576" distL="36576" distR="36576" simplePos="0" relativeHeight="251658268" behindDoc="0" locked="0" layoutInCell="1" allowOverlap="1" wp14:anchorId="6F966B13" wp14:editId="7896A19F">
                <wp:simplePos x="0" y="0"/>
                <wp:positionH relativeFrom="column">
                  <wp:posOffset>3578225</wp:posOffset>
                </wp:positionH>
                <wp:positionV relativeFrom="paragraph">
                  <wp:posOffset>3321685</wp:posOffset>
                </wp:positionV>
                <wp:extent cx="650875" cy="0"/>
                <wp:effectExtent l="6350" t="54610" r="19050" b="59690"/>
                <wp:wrapNone/>
                <wp:docPr id="798" name="Rechte verbindingslijn met pijl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39B5250" id="Rechte verbindingslijn met pijl 798" o:spid="_x0000_s1026" type="#_x0000_t32" style="position:absolute;margin-left:281.75pt;margin-top:261.55pt;width:51.25pt;height:0;z-index:2516582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B0AEAAIUDAAAOAAAAZHJzL2Uyb0RvYy54bWysU8Fu2zAMvQ/YPwi6L3YCpOuMOD2k7S7d&#10;FqDdBzCSbAuVRYFU4uTvJ6lJVmy3YT4Iokk+Pj5Sq7vj6MTBEFv0rZzPaimMV6it71v58+Xx060U&#10;HMFrcOhNK0+G5d3644fVFBqzwAGdNiQSiOdmCq0cYgxNVbEazAg8w2B8cnZII8RkUl9pgimhj65a&#10;1PVNNSHpQKgMc/p7/+aU64LfdUbFH13HJgrXysQtlpPKuctntV5B0xOEwaozDfgHFiNYn4peoe4h&#10;gtiT/QtqtIqQsYszhWOFXWeVKT2kbub1H908DxBM6SWJw+EqE/8/WPX9sPFbytTV0T+HJ1SvLDxu&#10;BvC9KQReTiENbp6lqqbAzTUlGxy2JHbTN9QpBvYRiwrHjsYMmfoTxyL26Sq2OUah0s+bZX37eSmF&#10;urgqaC55gTh+NTiKfGklRwLbD3GD3qeJIs1LFTg8ccysoLkk5KIeH61zZbDOi6mVX5aLZUlgdFZn&#10;Zw5j6ncbR+IAeTXKV1pMnvdhhHuvC9hgQD+c7xGsS3cRizaRbFLLGZmrjUZL4Ux6Dfn2Rs/5XNGU&#10;fTxzvoiXN5WbHerTlnJwttKsS1fnvczL9N4uUb9fz/oXAAAA//8DAFBLAwQUAAYACAAAACEAutSa&#10;Xd8AAAALAQAADwAAAGRycy9kb3ducmV2LnhtbEyPQUvDQBCF74L/YRnBm92kMavEbIoUFOnNqKXH&#10;bXZMgtnZkN220V/vCILeZuY93nyvXM1uEEecQu9JQ7pIQCA13vbUanh9ebi6BRGiIWsGT6jhEwOs&#10;qvOz0hTWn+gZj3VsBYdQKIyGLsaxkDI0HToTFn5EYu3dT85EXqdW2smcONwNcpkkSjrTE3/ozIjr&#10;DpuP+uA0zF+bHNttfx2f0sebaZOvd9lbrfXlxXx/ByLiHP/M8IPP6FAx094fyAYxaMhVlrOVh2WW&#10;gmCHUorb7X8vsirl/w7VNwAAAP//AwBQSwECLQAUAAYACAAAACEAtoM4kv4AAADhAQAAEwAAAAAA&#10;AAAAAAAAAAAAAAAAW0NvbnRlbnRfVHlwZXNdLnhtbFBLAQItABQABgAIAAAAIQA4/SH/1gAAAJQB&#10;AAALAAAAAAAAAAAAAAAAAC8BAABfcmVscy8ucmVsc1BLAQItABQABgAIAAAAIQAer6/B0AEAAIUD&#10;AAAOAAAAAAAAAAAAAAAAAC4CAABkcnMvZTJvRG9jLnhtbFBLAQItABQABgAIAAAAIQC61Jpd3wAA&#10;AAsBAAAPAAAAAAAAAAAAAAAAACoEAABkcnMvZG93bnJldi54bWxQSwUGAAAAAAQABADzAAAANgUA&#10;AAAA&#10;">
                <v:stroke endarrow="block"/>
                <v:shadow color="#ccc"/>
              </v:shape>
            </w:pict>
          </mc:Fallback>
        </mc:AlternateContent>
      </w:r>
      <w:r w:rsidRPr="009E3624">
        <w:rPr>
          <w:noProof/>
        </w:rPr>
        <mc:AlternateContent>
          <mc:Choice Requires="wps">
            <w:drawing>
              <wp:anchor distT="0" distB="0" distL="114300" distR="114300" simplePos="0" relativeHeight="251658261" behindDoc="0" locked="0" layoutInCell="1" allowOverlap="1" wp14:anchorId="45C35C5A" wp14:editId="72BAD1D1">
                <wp:simplePos x="0" y="0"/>
                <wp:positionH relativeFrom="column">
                  <wp:posOffset>1908175</wp:posOffset>
                </wp:positionH>
                <wp:positionV relativeFrom="paragraph">
                  <wp:posOffset>2983230</wp:posOffset>
                </wp:positionV>
                <wp:extent cx="1670050" cy="676275"/>
                <wp:effectExtent l="0" t="0" r="25400" b="28575"/>
                <wp:wrapNone/>
                <wp:docPr id="799" name="Rechthoek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676275"/>
                        </a:xfrm>
                        <a:prstGeom prst="rect">
                          <a:avLst/>
                        </a:prstGeom>
                        <a:solidFill>
                          <a:srgbClr val="FFFFFF"/>
                        </a:solidFill>
                        <a:ln w="9525">
                          <a:solidFill>
                            <a:srgbClr val="000000"/>
                          </a:solidFill>
                          <a:miter lim="800000"/>
                          <a:headEnd/>
                          <a:tailEnd/>
                        </a:ln>
                      </wps:spPr>
                      <wps:txbx>
                        <w:txbxContent>
                          <w:p w14:paraId="78B14B3C" w14:textId="42B79A6F" w:rsidR="00D0720F" w:rsidRPr="00A3765A" w:rsidRDefault="00D0720F" w:rsidP="00D0720F">
                            <w:pPr>
                              <w:jc w:val="center"/>
                              <w:rPr>
                                <w:rFonts w:ascii="Cambria" w:hAnsi="Cambria"/>
                                <w:sz w:val="20"/>
                                <w:szCs w:val="20"/>
                              </w:rPr>
                            </w:pPr>
                            <w:r w:rsidRPr="00E81A1B">
                              <w:rPr>
                                <w:rFonts w:ascii="Cambria" w:hAnsi="Cambria"/>
                                <w:sz w:val="20"/>
                                <w:szCs w:val="20"/>
                              </w:rPr>
                              <w:t>Artikelen gescreend op titel/abstract</w:t>
                            </w:r>
                            <w:r w:rsidRPr="00E81A1B">
                              <w:rPr>
                                <w:rFonts w:ascii="Cambria" w:hAnsi="Cambria"/>
                                <w:sz w:val="20"/>
                                <w:szCs w:val="20"/>
                              </w:rPr>
                              <w:br/>
                              <w:t>(n =</w:t>
                            </w:r>
                            <w:r>
                              <w:rPr>
                                <w:rFonts w:ascii="Cambria" w:hAnsi="Cambria"/>
                                <w:sz w:val="20"/>
                                <w:szCs w:val="20"/>
                              </w:rPr>
                              <w:t xml:space="preserve"> 13</w:t>
                            </w:r>
                            <w:r w:rsidRPr="00E81A1B">
                              <w:rPr>
                                <w:rFonts w:ascii="Cambria" w:hAnsi="Cambria"/>
                                <w:sz w:val="20"/>
                                <w:szCs w:val="20"/>
                              </w:rPr>
                              <w:t>)</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5C5A" id="Rechthoek 799" o:spid="_x0000_s1038" style="position:absolute;left:0;text-align:left;margin-left:150.25pt;margin-top:234.9pt;width:131.5pt;height:53.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3iKAIAAEcEAAAOAAAAZHJzL2Uyb0RvYy54bWysU8Fu2zAMvQ/YPwi6L3YCJGmMOEWRLsOA&#10;bivW7QMUWbaFyqJGKXGyrx8lJ2m67TRMB4GSyKfHR3J5e+gM2yv0GmzJx6OcM2UlVNo2Jf/+bfPu&#10;hjMfhK2EAatKflSe367evln2rlATaMFUChmBWF/0ruRtCK7IMi9b1Qk/AqcsPdaAnQh0xCarUPSE&#10;3plskuezrAesHIJU3tPt/fDIVwm/rpUMX+raq8BMyYlbSDumfRv3bLUURYPCtVqeaIh/YNEJbenT&#10;C9S9CILtUP8B1WmJ4KEOIwldBnWtpUo5UDbj/LdsnlrhVMqFxPHuIpP/f7Dy8/4Rma5KPl8sOLOi&#10;oyJ9VbINLahnFi9Jot75gjyf3CPGJL17APnsmYV1K2yj7hChb5WoiNg4+mevAuLBUyjb9p+gInyx&#10;C5DUOtTYRUDSgR1SUY6XoqhDYJIux7N5nk+pdpLeZvPZZD5NX4jiHO3Qhw8KOhaNkiMVPaGL/YMP&#10;kY0ozi6JPRhdbbQx6YDNdm2Q7QU1yCatE7q/djOW9SVfTCfThPzqzV9D5Gn9DaLTgTrd6K7kNxcn&#10;UUTZ3tsq9WEQ2gw2UTb2pGOUbihBOGwPqVbjSfwh6rqF6kjKIgydTZNIRgv4k7Oeurrk/sdOoOLM&#10;fLRUnTgCyVhECpzh+XZ7NoSVFF7ywNlgrsMwLjuHumkJfZwksHBHVax1EviFyYkzdWvS/TRZcRyu&#10;z8nrZf5XvwAAAP//AwBQSwMEFAAGAAgAAAAhAMhNYRDeAAAACwEAAA8AAABkcnMvZG93bnJldi54&#10;bWxMj81OwzAQhO9IvIO1SNyoTUMCpHGqCNQzos2Fm2tvk6j+iWKnDW/PcoLb7s5o9ptquzjLLjjF&#10;IXgJjysBDL0OZvCdhPawe3gBFpPyRtngUcI3RtjWtzeVKk24+k+87FPHKMTHUknoUxpLzqPu0am4&#10;CiN60k5hcirROnXcTOpK4c7ytRAFd2rw9KFXI771qM/72UnQS2PbddbN6Nr35dDkp53++pDy/m5p&#10;NsASLunPDL/4hA41MR3D7E1kVkImRE5WCU/FK3UgR15kdDnS8FxkwOuK/+9Q/wAAAP//AwBQSwEC&#10;LQAUAAYACAAAACEAtoM4kv4AAADhAQAAEwAAAAAAAAAAAAAAAAAAAAAAW0NvbnRlbnRfVHlwZXNd&#10;LnhtbFBLAQItABQABgAIAAAAIQA4/SH/1gAAAJQBAAALAAAAAAAAAAAAAAAAAC8BAABfcmVscy8u&#10;cmVsc1BLAQItABQABgAIAAAAIQAhmV3iKAIAAEcEAAAOAAAAAAAAAAAAAAAAAC4CAABkcnMvZTJv&#10;RG9jLnhtbFBLAQItABQABgAIAAAAIQDITWEQ3gAAAAsBAAAPAAAAAAAAAAAAAAAAAIIEAABkcnMv&#10;ZG93bnJldi54bWxQSwUGAAAAAAQABADzAAAAjQUAAAAA&#10;">
                <v:textbox inset="0,2.5mm,0,0">
                  <w:txbxContent>
                    <w:p w14:paraId="78B14B3C" w14:textId="42B79A6F" w:rsidR="00D0720F" w:rsidRPr="00A3765A" w:rsidRDefault="00D0720F" w:rsidP="00D0720F">
                      <w:pPr>
                        <w:jc w:val="center"/>
                        <w:rPr>
                          <w:rFonts w:ascii="Cambria" w:hAnsi="Cambria"/>
                          <w:sz w:val="20"/>
                          <w:szCs w:val="20"/>
                        </w:rPr>
                      </w:pPr>
                      <w:r w:rsidRPr="00E81A1B">
                        <w:rPr>
                          <w:rFonts w:ascii="Cambria" w:hAnsi="Cambria"/>
                          <w:sz w:val="20"/>
                          <w:szCs w:val="20"/>
                        </w:rPr>
                        <w:t>Artikelen gescreend op titel/abstract</w:t>
                      </w:r>
                      <w:r w:rsidRPr="00E81A1B">
                        <w:rPr>
                          <w:rFonts w:ascii="Cambria" w:hAnsi="Cambria"/>
                          <w:sz w:val="20"/>
                          <w:szCs w:val="20"/>
                        </w:rPr>
                        <w:br/>
                        <w:t>(n =</w:t>
                      </w:r>
                      <w:r>
                        <w:rPr>
                          <w:rFonts w:ascii="Cambria" w:hAnsi="Cambria"/>
                          <w:sz w:val="20"/>
                          <w:szCs w:val="20"/>
                        </w:rPr>
                        <w:t xml:space="preserve"> 13</w:t>
                      </w:r>
                      <w:r w:rsidRPr="00E81A1B">
                        <w:rPr>
                          <w:rFonts w:ascii="Cambria" w:hAnsi="Cambria"/>
                          <w:sz w:val="20"/>
                          <w:szCs w:val="20"/>
                        </w:rPr>
                        <w:t>)</w:t>
                      </w:r>
                    </w:p>
                  </w:txbxContent>
                </v:textbox>
              </v:rect>
            </w:pict>
          </mc:Fallback>
        </mc:AlternateContent>
      </w:r>
      <w:r w:rsidRPr="009E3624">
        <w:rPr>
          <w:noProof/>
        </w:rPr>
        <mc:AlternateContent>
          <mc:Choice Requires="wps">
            <w:drawing>
              <wp:anchor distT="36576" distB="36576" distL="36576" distR="36576" simplePos="0" relativeHeight="251658265" behindDoc="0" locked="0" layoutInCell="1" allowOverlap="1" wp14:anchorId="04103910" wp14:editId="7D69D148">
                <wp:simplePos x="0" y="0"/>
                <wp:positionH relativeFrom="column">
                  <wp:posOffset>2743200</wp:posOffset>
                </wp:positionH>
                <wp:positionV relativeFrom="paragraph">
                  <wp:posOffset>2526030</wp:posOffset>
                </wp:positionV>
                <wp:extent cx="0" cy="457200"/>
                <wp:effectExtent l="57150" t="11430" r="57150" b="17145"/>
                <wp:wrapNone/>
                <wp:docPr id="800" name="Rechte verbindingslijn met pijl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8E1E1A" id="Rechte verbindingslijn met pijl 800" o:spid="_x0000_s1026" type="#_x0000_t32" style="position:absolute;margin-left:3in;margin-top:198.9pt;width:0;height:36pt;z-index:25165826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6TzgEAAIUDAAAOAAAAZHJzL2Uyb0RvYy54bWysU02T0zAMvTPDf/D4TtN2KB+ZpnvoslwW&#10;6MwuP0C1lcSDY3lkt2n/PbablgVuDDl4JFt6enpS1nenwYojcjDkGrmYzaVAp0gb1zXy+/PDmw9S&#10;hAhOgyWHjTxjkHeb16/Wo69xST1ZjSwSiAv16BvZx+jrqgqqxwHCjDy69NgSDxCTy12lGcaEPthq&#10;OZ+/q0Zi7ZkUhpBu7y+PclPw2xZV/Na2AaOwjUzcYjm5nPt8Vps11B2D742aaMA/sBjAuFT0BnUP&#10;EcSBzV9Qg1FMgdo4UzRU1LZGYekhdbOY/9HNUw8eSy9JnOBvMoX/B6u+Hrdux5m6Orkn/0jqRxCO&#10;tj24DguB57NPg1tkqarRh/qWkp3gdyz24xfSKQYOkYoKp5aHDJn6E6ci9vkmNp6iUJdLlW7frt6n&#10;ORZwqK95nkP8jDSIbDQyRAbT9XFLzqWJEi9KFTg+hphZQX1NyEUdPRhry2CtE2MjP66Wq5IQyBqd&#10;H3NY4G6/tSyOkFejfBOL38KYDk4XsB5Bf5rsCMYmW8SiTWST1LIoc7UBtRQW09+QrQs963JFLPs4&#10;cb6Klzc11HvS5x3n4OylWZeupr3My/TSL1G//p7NTwAAAP//AwBQSwMEFAAGAAgAAAAhAHewSbjg&#10;AAAACwEAAA8AAABkcnMvZG93bnJldi54bWxMj81OwzAQhO9IvIO1SNyo06a/IU6FKoFQbw0t4ujG&#10;SxIRryPbbQNPzyIOcNvdGc1+k68H24kz+tA6UjAeJSCQKmdaqhXsXx7vliBC1GR05wgVfGKAdXF9&#10;levMuAvt8FzGWnAIhUwraGLsMylD1aDVYeR6JNbenbc68upraby+cLjt5CRJ5tLqlvhDo3vcNFh9&#10;lCerYPjazrB+bafxefy08NvZ5i09lErd3gwP9yAiDvHPDD/4jA4FMx3diUwQnYJpOuEuUUG6WnAH&#10;dvxejjzMV0uQRS7/dyi+AQAA//8DAFBLAQItABQABgAIAAAAIQC2gziS/gAAAOEBAAATAAAAAAAA&#10;AAAAAAAAAAAAAABbQ29udGVudF9UeXBlc10ueG1sUEsBAi0AFAAGAAgAAAAhADj9If/WAAAAlAEA&#10;AAsAAAAAAAAAAAAAAAAALwEAAF9yZWxzLy5yZWxzUEsBAi0AFAAGAAgAAAAhAF7g7pPOAQAAhQMA&#10;AA4AAAAAAAAAAAAAAAAALgIAAGRycy9lMm9Eb2MueG1sUEsBAi0AFAAGAAgAAAAhAHewSbjgAAAA&#10;CwEAAA8AAAAAAAAAAAAAAAAAKAQAAGRycy9kb3ducmV2LnhtbFBLBQYAAAAABAAEAPMAAAA1BQAA&#10;AAA=&#10;">
                <v:stroke endarrow="block"/>
                <v:shadow color="#ccc"/>
              </v:shape>
            </w:pict>
          </mc:Fallback>
        </mc:AlternateContent>
      </w:r>
      <w:r w:rsidRPr="009E3624">
        <w:rPr>
          <w:noProof/>
        </w:rPr>
        <mc:AlternateContent>
          <mc:Choice Requires="wps">
            <w:drawing>
              <wp:anchor distT="36576" distB="36576" distL="36576" distR="36576" simplePos="0" relativeHeight="251658257" behindDoc="0" locked="0" layoutInCell="1" allowOverlap="1" wp14:anchorId="5F8EB961" wp14:editId="016AB2C2">
                <wp:simplePos x="0" y="0"/>
                <wp:positionH relativeFrom="column">
                  <wp:posOffset>3886200</wp:posOffset>
                </wp:positionH>
                <wp:positionV relativeFrom="paragraph">
                  <wp:posOffset>1497330</wp:posOffset>
                </wp:positionV>
                <wp:extent cx="0" cy="457200"/>
                <wp:effectExtent l="57150" t="11430" r="57150" b="17145"/>
                <wp:wrapNone/>
                <wp:docPr id="801" name="Rechte verbindingslijn met pijl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275A48" id="Rechte verbindingslijn met pijl 801" o:spid="_x0000_s1026" type="#_x0000_t32" style="position:absolute;margin-left:306pt;margin-top:117.9pt;width:0;height:36pt;z-index:25165825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6TzgEAAIUDAAAOAAAAZHJzL2Uyb0RvYy54bWysU02T0zAMvTPDf/D4TtN2KB+ZpnvoslwW&#10;6MwuP0C1lcSDY3lkt2n/PbablgVuDDl4JFt6enpS1nenwYojcjDkGrmYzaVAp0gb1zXy+/PDmw9S&#10;hAhOgyWHjTxjkHeb16/Wo69xST1ZjSwSiAv16BvZx+jrqgqqxwHCjDy69NgSDxCTy12lGcaEPthq&#10;OZ+/q0Zi7ZkUhpBu7y+PclPw2xZV/Na2AaOwjUzcYjm5nPt8Vps11B2D742aaMA/sBjAuFT0BnUP&#10;EcSBzV9Qg1FMgdo4UzRU1LZGYekhdbOY/9HNUw8eSy9JnOBvMoX/B6u+Hrdux5m6Orkn/0jqRxCO&#10;tj24DguB57NPg1tkqarRh/qWkp3gdyz24xfSKQYOkYoKp5aHDJn6E6ci9vkmNp6iUJdLlW7frt6n&#10;ORZwqK95nkP8jDSIbDQyRAbT9XFLzqWJEi9KFTg+hphZQX1NyEUdPRhry2CtE2MjP66Wq5IQyBqd&#10;H3NY4G6/tSyOkFejfBOL38KYDk4XsB5Bf5rsCMYmW8SiTWST1LIoc7UBtRQW09+QrQs963JFLPs4&#10;cb6Klzc11HvS5x3n4OylWZeupr3My/TSL1G//p7NTwAAAP//AwBQSwMEFAAGAAgAAAAhAOB5FALg&#10;AAAACwEAAA8AAABkcnMvZG93bnJldi54bWxMj8tOwzAQRfdI/IM1SOyo8yBtFTKpUCUQ6o7wEEs3&#10;HpKIeBzZbhv4eoxYwHJmru6cU21mM4ojOT9YRkgXCQji1uqBO4Tnp7urNQgfFGs1WiaET/Kwqc/P&#10;KlVqe+JHOjahE7GEfakQ+hCmUkrf9mSUX9iJON7erTMqxNF1Ujt1iuVmlFmSLKVRA8cPvZpo21P7&#10;0RwMwvy1K6h7Ha7DQ3q/crti+5a/NIiXF/PtDYhAc/gLww9+RIc6Mu3tgbUXI8IyzaJLQMjyIjrE&#10;xO9mj5AnqzXIupL/HepvAAAA//8DAFBLAQItABQABgAIAAAAIQC2gziS/gAAAOEBAAATAAAAAAAA&#10;AAAAAAAAAAAAAABbQ29udGVudF9UeXBlc10ueG1sUEsBAi0AFAAGAAgAAAAhADj9If/WAAAAlAEA&#10;AAsAAAAAAAAAAAAAAAAALwEAAF9yZWxzLy5yZWxzUEsBAi0AFAAGAAgAAAAhAF7g7pPOAQAAhQMA&#10;AA4AAAAAAAAAAAAAAAAALgIAAGRycy9lMm9Eb2MueG1sUEsBAi0AFAAGAAgAAAAhAOB5FALgAAAA&#10;CwEAAA8AAAAAAAAAAAAAAAAAKAQAAGRycy9kb3ducmV2LnhtbFBLBQYAAAAABAAEAPMAAAA1BQAA&#10;AAA=&#10;">
                <v:stroke endarrow="block"/>
                <v:shadow color="#ccc"/>
              </v:shape>
            </w:pict>
          </mc:Fallback>
        </mc:AlternateContent>
      </w:r>
      <w:r w:rsidRPr="009E3624">
        <w:rPr>
          <w:noProof/>
        </w:rPr>
        <mc:AlternateContent>
          <mc:Choice Requires="wps">
            <w:drawing>
              <wp:anchor distT="36576" distB="36576" distL="36576" distR="36576" simplePos="0" relativeHeight="251658256" behindDoc="0" locked="0" layoutInCell="1" allowOverlap="1" wp14:anchorId="75585AE5" wp14:editId="59A3F9A7">
                <wp:simplePos x="0" y="0"/>
                <wp:positionH relativeFrom="column">
                  <wp:posOffset>1600200</wp:posOffset>
                </wp:positionH>
                <wp:positionV relativeFrom="paragraph">
                  <wp:posOffset>1497330</wp:posOffset>
                </wp:positionV>
                <wp:extent cx="0" cy="457200"/>
                <wp:effectExtent l="57150" t="11430" r="57150" b="17145"/>
                <wp:wrapNone/>
                <wp:docPr id="802" name="Rechte verbindingslijn met pijl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13817D" id="Rechte verbindingslijn met pijl 802" o:spid="_x0000_s1026" type="#_x0000_t32" style="position:absolute;margin-left:126pt;margin-top:117.9pt;width:0;height:36pt;z-index:251658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6TzgEAAIUDAAAOAAAAZHJzL2Uyb0RvYy54bWysU02T0zAMvTPDf/D4TtN2KB+ZpnvoslwW&#10;6MwuP0C1lcSDY3lkt2n/PbablgVuDDl4JFt6enpS1nenwYojcjDkGrmYzaVAp0gb1zXy+/PDmw9S&#10;hAhOgyWHjTxjkHeb16/Wo69xST1ZjSwSiAv16BvZx+jrqgqqxwHCjDy69NgSDxCTy12lGcaEPthq&#10;OZ+/q0Zi7ZkUhpBu7y+PclPw2xZV/Na2AaOwjUzcYjm5nPt8Vps11B2D742aaMA/sBjAuFT0BnUP&#10;EcSBzV9Qg1FMgdo4UzRU1LZGYekhdbOY/9HNUw8eSy9JnOBvMoX/B6u+Hrdux5m6Orkn/0jqRxCO&#10;tj24DguB57NPg1tkqarRh/qWkp3gdyz24xfSKQYOkYoKp5aHDJn6E6ci9vkmNp6iUJdLlW7frt6n&#10;ORZwqK95nkP8jDSIbDQyRAbT9XFLzqWJEi9KFTg+hphZQX1NyEUdPRhry2CtE2MjP66Wq5IQyBqd&#10;H3NY4G6/tSyOkFejfBOL38KYDk4XsB5Bf5rsCMYmW8SiTWST1LIoc7UBtRQW09+QrQs963JFLPs4&#10;cb6Klzc11HvS5x3n4OylWZeupr3My/TSL1G//p7NTwAAAP//AwBQSwMEFAAGAAgAAAAhAHtTPG7g&#10;AAAACwEAAA8AAABkcnMvZG93bnJldi54bWxMj0FPwzAMhe9I/IfISNxYupayqTSd0CQQ2o0C045Z&#10;Y9qKxqmSbCv8eox2gJvt9/T8vXI12UEc0YfekYL5LAGB1DjTU6vg7fXxZgkiRE1GD45QwRcGWFWX&#10;F6UujDvRCx7r2AoOoVBoBV2MYyFlaDq0OszciMTah/NWR159K43XJw63g0yT5E5a3RN/6PSI6w6b&#10;z/pgFUzfmxzbbX8bn+dPC7/J17vsvVbq+mp6uAcRcYp/ZvjFZ3SomGnvDmSCGBSkecpdIg9Zzh3Y&#10;cb7sFWTJYgmyKuX/DtUPAAAA//8DAFBLAQItABQABgAIAAAAIQC2gziS/gAAAOEBAAATAAAAAAAA&#10;AAAAAAAAAAAAAABbQ29udGVudF9UeXBlc10ueG1sUEsBAi0AFAAGAAgAAAAhADj9If/WAAAAlAEA&#10;AAsAAAAAAAAAAAAAAAAALwEAAF9yZWxzLy5yZWxzUEsBAi0AFAAGAAgAAAAhAF7g7pPOAQAAhQMA&#10;AA4AAAAAAAAAAAAAAAAALgIAAGRycy9lMm9Eb2MueG1sUEsBAi0AFAAGAAgAAAAhAHtTPG7gAAAA&#10;CwEAAA8AAAAAAAAAAAAAAAAAKAQAAGRycy9kb3ducmV2LnhtbFBLBQYAAAAABAAEAPMAAAA1BQAA&#10;AAA=&#10;">
                <v:stroke endarrow="block"/>
                <v:shadow color="#ccc"/>
              </v:shape>
            </w:pict>
          </mc:Fallback>
        </mc:AlternateContent>
      </w:r>
      <w:r w:rsidRPr="009E3624">
        <w:rPr>
          <w:noProof/>
        </w:rPr>
        <mc:AlternateContent>
          <mc:Choice Requires="wps">
            <w:drawing>
              <wp:anchor distT="0" distB="0" distL="114300" distR="114300" simplePos="0" relativeHeight="251658260" behindDoc="0" locked="0" layoutInCell="1" allowOverlap="1" wp14:anchorId="02AD67CB" wp14:editId="51738E58">
                <wp:simplePos x="0" y="0"/>
                <wp:positionH relativeFrom="column">
                  <wp:posOffset>1356995</wp:posOffset>
                </wp:positionH>
                <wp:positionV relativeFrom="paragraph">
                  <wp:posOffset>1954530</wp:posOffset>
                </wp:positionV>
                <wp:extent cx="2771775" cy="571500"/>
                <wp:effectExtent l="0" t="0" r="28575" b="19050"/>
                <wp:wrapNone/>
                <wp:docPr id="803" name="Rechthoek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503772DB" w14:textId="2CD000B3" w:rsidR="00D0720F" w:rsidRPr="00455068" w:rsidRDefault="00D0720F" w:rsidP="00D0720F">
                            <w:pPr>
                              <w:jc w:val="center"/>
                              <w:rPr>
                                <w:rFonts w:ascii="Cambria" w:hAnsi="Cambria"/>
                                <w:sz w:val="20"/>
                                <w:szCs w:val="20"/>
                              </w:rPr>
                            </w:pPr>
                            <w:r w:rsidRPr="00EB4773">
                              <w:rPr>
                                <w:rFonts w:ascii="Cambria" w:hAnsi="Cambria"/>
                                <w:sz w:val="20"/>
                                <w:szCs w:val="20"/>
                              </w:rPr>
                              <w:t xml:space="preserve">Artikelen na ontdubbeling </w:t>
                            </w:r>
                            <w:r w:rsidRPr="00EB4773">
                              <w:rPr>
                                <w:rFonts w:ascii="Cambria" w:hAnsi="Cambria"/>
                                <w:sz w:val="20"/>
                                <w:szCs w:val="20"/>
                              </w:rPr>
                              <w:br/>
                              <w:t>(n =</w:t>
                            </w:r>
                            <w:r>
                              <w:rPr>
                                <w:rFonts w:ascii="Cambria" w:hAnsi="Cambria"/>
                                <w:sz w:val="20"/>
                                <w:szCs w:val="20"/>
                              </w:rPr>
                              <w:t xml:space="preserve"> 13</w:t>
                            </w:r>
                            <w:r w:rsidRPr="00EB4773">
                              <w:rPr>
                                <w:rFonts w:ascii="Cambria" w:hAnsi="Cambria"/>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D67CB" id="Rechthoek 803" o:spid="_x0000_s1039" style="position:absolute;left:0;text-align:left;margin-left:106.85pt;margin-top:153.9pt;width:218.25pt;height: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vdKQIAAFMEAAAOAAAAZHJzL2Uyb0RvYy54bWysVFFv0zAQfkfiP1h+p0nKSreo6TR1FCEN&#10;mBj8ANdxGmuOz5zdpuXX7+x0JQOeEH6w7uzzl7vvu8vi+tAZtlfoNdiKF5OcM2Ul1NpuK/792/rN&#10;JWc+CFsLA1ZV/Kg8v16+frXoXamm0IKpFTICsb7sXcXbEFyZZV62qhN+Ak5ZumwAOxHIxW1Wo+gJ&#10;vTPZNM/fZT1g7RCk8p5Ob4dLvkz4TaNk+NI0XgVmKk65hbRj2jdxz5YLUW5RuFbLUxriH7LohLb0&#10;0TPUrQiC7VD/AdVpieChCRMJXQZNo6VKNVA1Rf5bNQ+tcCrVQuR4d6bJ/z9Y+Xl/j0zXFb/M33Jm&#10;RUcifVWyDS2oRxYPiaLe+ZIiH9w9xiK9uwP56JmFVSvsVt0gQt8qUVNiRYzPXjyIjqenbNN/gprw&#10;xS5AYuvQYBcBiQd2SKIcz6KoQ2CSDqfzeTGfzziTdDebF7M8qZaJ8vm1Qx8+KOhYNCqOJHpCF/s7&#10;H2I2onwOSdmD0fVaG5Mc3G5WBtleUIOs00oFUJHjMGNZX/Gr2XSWkF/c+TFEntbfIDodqNON7iLV&#10;ccUgUUba3ts62UFoM9iUsrEnHiN1gwThsDkkrYqzKhuoj8QswtDZNIlktIA/Oeupqyvuf+wEKs7M&#10;R0vqXBUXF3EMxg6Onc3YEVYSVMUDZ4O5CsPo7BzqbUtfKhIdFm5I0UYnsqPaQ1an/KlzkwanKYuj&#10;MfZT1K9/wfIJAAD//wMAUEsDBBQABgAIAAAAIQC4QrTa3wAAAAsBAAAPAAAAZHJzL2Rvd25yZXYu&#10;eG1sTI/LTsMwEEX3SPyDNUjsqN1Ebdo0TsVDrBCLBkS3rm3iiHgcxW6b/j3DqiznztF9VNvJ9+xk&#10;x9gFlDCfCWAWdTAdthI+P14fVsBiUmhUH9BKuNgI2/r2plKlCWfc2VOTWkYmGEslwaU0lJxH7axX&#10;cRYGi/T7DqNXic6x5WZUZzL3Pc+EWHKvOqQEpwb77Kz+aY5eQtGml0Y/LfTXu7us3tZTHnfNXsr7&#10;u+lxAyzZKV1h+KtP1aGmTodwRBNZLyGb5wWhEnJR0AYilguRATuQsiaF1xX/v6H+BQAA//8DAFBL&#10;AQItABQABgAIAAAAIQC2gziS/gAAAOEBAAATAAAAAAAAAAAAAAAAAAAAAABbQ29udGVudF9UeXBl&#10;c10ueG1sUEsBAi0AFAAGAAgAAAAhADj9If/WAAAAlAEAAAsAAAAAAAAAAAAAAAAALwEAAF9yZWxz&#10;Ly5yZWxzUEsBAi0AFAAGAAgAAAAhAItQS90pAgAAUwQAAA4AAAAAAAAAAAAAAAAALgIAAGRycy9l&#10;Mm9Eb2MueG1sUEsBAi0AFAAGAAgAAAAhALhCtNrfAAAACwEAAA8AAAAAAAAAAAAAAAAAgwQAAGRy&#10;cy9kb3ducmV2LnhtbFBLBQYAAAAABAAEAPMAAACPBQAAAAA=&#10;">
                <v:textbox inset=",7.2pt,,7.2pt">
                  <w:txbxContent>
                    <w:p w14:paraId="503772DB" w14:textId="2CD000B3" w:rsidR="00D0720F" w:rsidRPr="00455068" w:rsidRDefault="00D0720F" w:rsidP="00D0720F">
                      <w:pPr>
                        <w:jc w:val="center"/>
                        <w:rPr>
                          <w:rFonts w:ascii="Cambria" w:hAnsi="Cambria"/>
                          <w:sz w:val="20"/>
                          <w:szCs w:val="20"/>
                        </w:rPr>
                      </w:pPr>
                      <w:r w:rsidRPr="00EB4773">
                        <w:rPr>
                          <w:rFonts w:ascii="Cambria" w:hAnsi="Cambria"/>
                          <w:sz w:val="20"/>
                          <w:szCs w:val="20"/>
                        </w:rPr>
                        <w:t xml:space="preserve">Artikelen na ontdubbeling </w:t>
                      </w:r>
                      <w:r w:rsidRPr="00EB4773">
                        <w:rPr>
                          <w:rFonts w:ascii="Cambria" w:hAnsi="Cambria"/>
                          <w:sz w:val="20"/>
                          <w:szCs w:val="20"/>
                        </w:rPr>
                        <w:br/>
                        <w:t>(n =</w:t>
                      </w:r>
                      <w:r>
                        <w:rPr>
                          <w:rFonts w:ascii="Cambria" w:hAnsi="Cambria"/>
                          <w:sz w:val="20"/>
                          <w:szCs w:val="20"/>
                        </w:rPr>
                        <w:t xml:space="preserve"> 13</w:t>
                      </w:r>
                      <w:r w:rsidRPr="00EB4773">
                        <w:rPr>
                          <w:rFonts w:ascii="Cambria" w:hAnsi="Cambria"/>
                          <w:sz w:val="20"/>
                          <w:szCs w:val="20"/>
                        </w:rPr>
                        <w:t>)</w:t>
                      </w:r>
                    </w:p>
                  </w:txbxContent>
                </v:textbox>
              </v:rect>
            </w:pict>
          </mc:Fallback>
        </mc:AlternateContent>
      </w:r>
      <w:r w:rsidRPr="009E3624">
        <w:rPr>
          <w:noProof/>
        </w:rPr>
        <mc:AlternateContent>
          <mc:Choice Requires="wps">
            <w:drawing>
              <wp:anchor distT="0" distB="0" distL="114300" distR="114300" simplePos="0" relativeHeight="251658259" behindDoc="0" locked="0" layoutInCell="1" allowOverlap="1" wp14:anchorId="59289744" wp14:editId="053FFF9F">
                <wp:simplePos x="0" y="0"/>
                <wp:positionH relativeFrom="column">
                  <wp:posOffset>2914650</wp:posOffset>
                </wp:positionH>
                <wp:positionV relativeFrom="paragraph">
                  <wp:posOffset>811530</wp:posOffset>
                </wp:positionV>
                <wp:extent cx="2228850" cy="685800"/>
                <wp:effectExtent l="0" t="0" r="19050" b="19050"/>
                <wp:wrapNone/>
                <wp:docPr id="804" name="Rechthoek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3B37D6AF" w14:textId="77777777" w:rsidR="00D0720F" w:rsidRPr="00A3765A" w:rsidRDefault="00D0720F" w:rsidP="00D0720F">
                            <w:pPr>
                              <w:jc w:val="center"/>
                              <w:rPr>
                                <w:rFonts w:ascii="Cambria" w:hAnsi="Cambria"/>
                                <w:sz w:val="20"/>
                                <w:szCs w:val="20"/>
                              </w:rPr>
                            </w:pPr>
                            <w:r w:rsidRPr="00EB4773">
                              <w:rPr>
                                <w:rFonts w:ascii="Cambria" w:hAnsi="Cambria"/>
                                <w:sz w:val="20"/>
                                <w:szCs w:val="20"/>
                              </w:rPr>
                              <w:t xml:space="preserve">Aanvullende artikelen geïdentificeerd uit andere bronnen </w:t>
                            </w:r>
                            <w:r w:rsidRPr="00EB4773">
                              <w:rPr>
                                <w:rFonts w:ascii="Cambria" w:hAnsi="Cambria"/>
                                <w:sz w:val="20"/>
                                <w:szCs w:val="20"/>
                              </w:rPr>
                              <w:br/>
                              <w:t xml:space="preserve">(n </w:t>
                            </w:r>
                            <w:r w:rsidRPr="009C030F">
                              <w:rPr>
                                <w:rFonts w:ascii="Cambria" w:hAnsi="Cambria"/>
                                <w:sz w:val="20"/>
                                <w:szCs w:val="20"/>
                              </w:rPr>
                              <w:t>= 0)</w:t>
                            </w:r>
                          </w:p>
                        </w:txbxContent>
                      </wps:txbx>
                      <wps:bodyPr rot="0" vert="horz" wrap="square" lIns="72000" tIns="90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89744" id="Rechthoek 804" o:spid="_x0000_s1040" style="position:absolute;left:0;text-align:left;margin-left:229.5pt;margin-top:63.9pt;width:175.5pt;height:5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8hrKwIAAE8EAAAOAAAAZHJzL2Uyb0RvYy54bWysVFFv0zAQfkfiP1h+p0krOrqo6TR1FCEN&#10;NjH4Aa7jJNYcnzm7Tcqv5+y0pQOeEH6wfL7zl7vvu8vyZugM2yv0GmzJp5OcM2UlVNo2Jf/2dfNm&#10;wZkPwlbCgFUlPyjPb1avXy17V6gZtGAqhYxArC96V/I2BFdkmZet6oSfgFOWnDVgJwKZ2GQVip7Q&#10;O5PN8vwq6wErhyCV93R7Nzr5KuHXtZLhoa69CsyUnHILace0b+OerZaiaFC4VstjGuIfsuiEtvTR&#10;M9SdCILtUP8B1WmJ4KEOEwldBnWtpUo1UDXT/LdqnlrhVKqFyPHuTJP/f7Dy8/4Rma5KvsjfcmZF&#10;RyJ9UbINLahnFi+Jot75giKf3CPGIr27B/nsmYV1K2yjbhGhb5WoKLFpjM9ePIiGp6ds23+CivDF&#10;LkBia6ixi4DEAxuSKIezKGoITNLlbDZbLOaknSTf1WK+yJNqmShOrx368EFBx+Kh5EiiJ3Sxv/ch&#10;ZiOKU0jKHoyuNtqYZGCzXRtke0ENskkrFUBFXoYZy/qSX89n84T8wucvIfK0/gbR6UCdbnQXqY4r&#10;Boki0vbeVukchDbjmVI29shjpG6UIAzbIWk1PauyhepAzCKMnU2TSIcW8AdnPXV1yf33nUDFmflo&#10;SZ13NDNxDJJxnbJgeOnZJoNChJUEU/JwOq7DODY7h7pp6SvTRIWFW1Kz1onoqPSY0TF36trE/3HC&#10;4lhc2inq139g9RMAAP//AwBQSwMEFAAGAAgAAAAhAAJ56mzhAAAACwEAAA8AAABkcnMvZG93bnJl&#10;di54bWxMj8FOwzAQRO9I/IO1SNyo04SUEOJUCAmJA1RtaXt24yWJiNdR7Dbp37Oc4Lgzo9l5xXKy&#10;nTjj4FtHCuazCARS5UxLtYLd5+tdBsIHTUZ3jlDBBT0sy+urQufGjbTB8zbUgkvI51pBE0KfS+mr&#10;Bq32M9cjsfflBqsDn0MtzaBHLredjKNoIa1uiT80useXBqvv7ckqWL+l6cEuxkPysabNKmn3/eW9&#10;U+r2Znp+AhFwCn9h+J3P06HkTUd3IuNFp+A+fWSWwEb8wAycyOYRK0cFcZJmIMtC/mcofwAAAP//&#10;AwBQSwECLQAUAAYACAAAACEAtoM4kv4AAADhAQAAEwAAAAAAAAAAAAAAAAAAAAAAW0NvbnRlbnRf&#10;VHlwZXNdLnhtbFBLAQItABQABgAIAAAAIQA4/SH/1gAAAJQBAAALAAAAAAAAAAAAAAAAAC8BAABf&#10;cmVscy8ucmVsc1BLAQItABQABgAIAAAAIQBga8hrKwIAAE8EAAAOAAAAAAAAAAAAAAAAAC4CAABk&#10;cnMvZTJvRG9jLnhtbFBLAQItABQABgAIAAAAIQACeeps4QAAAAsBAAAPAAAAAAAAAAAAAAAAAIUE&#10;AABkcnMvZG93bnJldi54bWxQSwUGAAAAAAQABADzAAAAkwUAAAAA&#10;">
                <v:textbox inset="2mm,2.5mm,2mm,0">
                  <w:txbxContent>
                    <w:p w14:paraId="3B37D6AF" w14:textId="77777777" w:rsidR="00D0720F" w:rsidRPr="00A3765A" w:rsidRDefault="00D0720F" w:rsidP="00D0720F">
                      <w:pPr>
                        <w:jc w:val="center"/>
                        <w:rPr>
                          <w:rFonts w:ascii="Cambria" w:hAnsi="Cambria"/>
                          <w:sz w:val="20"/>
                          <w:szCs w:val="20"/>
                        </w:rPr>
                      </w:pPr>
                      <w:r w:rsidRPr="00EB4773">
                        <w:rPr>
                          <w:rFonts w:ascii="Cambria" w:hAnsi="Cambria"/>
                          <w:sz w:val="20"/>
                          <w:szCs w:val="20"/>
                        </w:rPr>
                        <w:t xml:space="preserve">Aanvullende artikelen geïdentificeerd uit andere bronnen </w:t>
                      </w:r>
                      <w:r w:rsidRPr="00EB4773">
                        <w:rPr>
                          <w:rFonts w:ascii="Cambria" w:hAnsi="Cambria"/>
                          <w:sz w:val="20"/>
                          <w:szCs w:val="20"/>
                        </w:rPr>
                        <w:br/>
                        <w:t xml:space="preserve">(n </w:t>
                      </w:r>
                      <w:r w:rsidRPr="009C030F">
                        <w:rPr>
                          <w:rFonts w:ascii="Cambria" w:hAnsi="Cambria"/>
                          <w:sz w:val="20"/>
                          <w:szCs w:val="20"/>
                        </w:rPr>
                        <w:t>= 0)</w:t>
                      </w:r>
                    </w:p>
                  </w:txbxContent>
                </v:textbox>
              </v:rect>
            </w:pict>
          </mc:Fallback>
        </mc:AlternateContent>
      </w:r>
      <w:r w:rsidRPr="009E3624">
        <w:rPr>
          <w:noProof/>
        </w:rPr>
        <mc:AlternateContent>
          <mc:Choice Requires="wps">
            <w:drawing>
              <wp:anchor distT="0" distB="0" distL="114300" distR="114300" simplePos="0" relativeHeight="251658258" behindDoc="0" locked="0" layoutInCell="1" allowOverlap="1" wp14:anchorId="033E2A2B" wp14:editId="02E457F7">
                <wp:simplePos x="0" y="0"/>
                <wp:positionH relativeFrom="column">
                  <wp:posOffset>-994410</wp:posOffset>
                </wp:positionH>
                <wp:positionV relativeFrom="paragraph">
                  <wp:posOffset>1120140</wp:posOffset>
                </wp:positionV>
                <wp:extent cx="1371600" cy="297180"/>
                <wp:effectExtent l="3810" t="0" r="22860" b="22860"/>
                <wp:wrapNone/>
                <wp:docPr id="805" name="Rechthoek: afgeronde hoeken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5D06E5F" w14:textId="77777777" w:rsidR="00D0720F" w:rsidRDefault="00D0720F" w:rsidP="00D0720F">
                            <w:pPr>
                              <w:rPr>
                                <w:lang w:val="en"/>
                              </w:rPr>
                            </w:pPr>
                            <w:r>
                              <w:rPr>
                                <w:lang w:val="en"/>
                              </w:rPr>
                              <w:t>Identificatie</w:t>
                            </w:r>
                          </w:p>
                        </w:txbxContent>
                      </wps:txbx>
                      <wps:bodyPr rot="0" vert="vert270" wrap="square" lIns="46800" tIns="46800" rIns="46800" bIns="46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E2A2B" id="Rechthoek: afgeronde hoeken 805" o:spid="_x0000_s1041" style="position:absolute;left:0;text-align:left;margin-left:-78.3pt;margin-top:88.2pt;width:108pt;height:23.4pt;rotation:-90;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dlTwIAAJsEAAAOAAAAZHJzL2Uyb0RvYy54bWysVMtu2zAQvBfoPxC8N7LcRnaEyEHgxEWB&#10;PoKm/QCapCQ2FJdd0pbz913Sjmu3t6I+EFxyd7Qzw/X1zW6wbKsxGHANLy8mnGknQRnXNfz7t9Wb&#10;OWchCqeEBacb/qwDv1m8fnU9+lpPoQerNDICcaEefcP7GH1dFEH2ehDhArx2dNkCDiJSiF2hUIyE&#10;PthiOplUxQioPILUIdDp3f6SLzJ+22oZv7Rt0JHZhlNvMa+Y13Vai8W1qDsUvjfy0Ib4hy4GYRx9&#10;9Ah1J6JgGzR/QQ1GIgRo44WEoYC2NVJnDsSmnPzB5rEXXmcuJE7wR5nC/4OVn7cPyIxq+HxyyZkT&#10;A5n0Vcs+9qCfaibaTiM4pVmKtWMpjUQbfaip9tE/YKId/EeQT4E5WPbCdfoWEcZeC0Wtlim/OCtI&#10;QaBSth4/gaIvik2ErN+uxYEhkE9lRf7SLx+TUGyXXXs+uqZ3kUk6LN/OyorymKS76dWsnGdbC1En&#10;sNSdxxDfaxhY2jQcYeMUcYwZWmw/hpitUwf6Qv3grB0sPYStsKysqmqWOYj6kEzYL5iZPVijVsba&#10;HGC3XlpkVNrw5fJ+uVodisNpmnVsbPjV5fQyd3F2F04hsggvjM7SMo/8gJPS907lfRTG7vfUpXUH&#10;6ZPae9fibr3LhpdHI9egnsmMLDvpSONMKqV1OqNwpOloePi5Eag5sx8cefqumifF42mAp8H6NBBO&#10;9kBDFznbb5dxP4Ibj6brk9lZBAe39A5aE18ezL6xAwWaANqdjdhpnLN+/6csfgEAAP//AwBQSwME&#10;FAAGAAgAAAAhANvJs9XeAAAACgEAAA8AAABkcnMvZG93bnJldi54bWxMj8FOwzAQRO9I/IO1SNxS&#10;p0a0IcSpAIlrBU0rcdzGSxwR21HstuHvWU5wXO1o5r1qM7tBnGmKffAaloscBPk2mN53GvbNa1aA&#10;iAm9wSF40vBNETb19VWFpQkX/07nXeoEl/hYogab0lhKGVtLDuMijOT59xkmh4nPqZNmwguXu0Gq&#10;PF9Jh73nBYsjvVhqv3Ynp6FR29bQs9kW+w/nDm+EB9ustL69mZ8eQSSa018YfvEZHWpmOoaTN1EM&#10;GrK1Ypek4WHJChzI1L0CcdRwl68LkHUl/yvUPwAAAP//AwBQSwECLQAUAAYACAAAACEAtoM4kv4A&#10;AADhAQAAEwAAAAAAAAAAAAAAAAAAAAAAW0NvbnRlbnRfVHlwZXNdLnhtbFBLAQItABQABgAIAAAA&#10;IQA4/SH/1gAAAJQBAAALAAAAAAAAAAAAAAAAAC8BAABfcmVscy8ucmVsc1BLAQItABQABgAIAAAA&#10;IQD8i/dlTwIAAJsEAAAOAAAAAAAAAAAAAAAAAC4CAABkcnMvZTJvRG9jLnhtbFBLAQItABQABgAI&#10;AAAAIQDbybPV3gAAAAoBAAAPAAAAAAAAAAAAAAAAAKkEAABkcnMvZG93bnJldi54bWxQSwUGAAAA&#10;AAQABADzAAAAtAUAAAAA&#10;" fillcolor="#ccecff">
                <v:textbox style="layout-flow:vertical;mso-layout-flow-alt:bottom-to-top" inset="1.3mm,1.3mm,1.3mm,1.3mm">
                  <w:txbxContent>
                    <w:p w14:paraId="25D06E5F" w14:textId="77777777" w:rsidR="00D0720F" w:rsidRDefault="00D0720F" w:rsidP="00D0720F">
                      <w:pPr>
                        <w:rPr>
                          <w:lang w:val="en"/>
                        </w:rPr>
                      </w:pPr>
                      <w:r>
                        <w:rPr>
                          <w:lang w:val="en"/>
                        </w:rPr>
                        <w:t>Identificatie</w:t>
                      </w:r>
                    </w:p>
                  </w:txbxContent>
                </v:textbox>
              </v:roundrect>
            </w:pict>
          </mc:Fallback>
        </mc:AlternateContent>
      </w:r>
      <w:r w:rsidRPr="009E3624">
        <w:rPr>
          <w:noProof/>
        </w:rPr>
        <mc:AlternateContent>
          <mc:Choice Requires="wps">
            <w:drawing>
              <wp:anchor distT="0" distB="0" distL="114300" distR="114300" simplePos="0" relativeHeight="251658255" behindDoc="0" locked="0" layoutInCell="1" allowOverlap="1" wp14:anchorId="0D0F55E2" wp14:editId="205E7D97">
                <wp:simplePos x="0" y="0"/>
                <wp:positionH relativeFrom="column">
                  <wp:posOffset>-994410</wp:posOffset>
                </wp:positionH>
                <wp:positionV relativeFrom="paragraph">
                  <wp:posOffset>4320540</wp:posOffset>
                </wp:positionV>
                <wp:extent cx="1371600" cy="297180"/>
                <wp:effectExtent l="9525" t="11430" r="7620" b="7620"/>
                <wp:wrapNone/>
                <wp:docPr id="806" name="Rechthoek: afgeronde hoeken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CC12DFE" w14:textId="77777777" w:rsidR="00D0720F" w:rsidRDefault="00D0720F" w:rsidP="00D0720F">
                            <w:pPr>
                              <w:rPr>
                                <w:lang w:val="en"/>
                              </w:rPr>
                            </w:pPr>
                            <w:r w:rsidRPr="005E7B70">
                              <w:t>Geschiktheid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F55E2" id="Rechthoek: afgeronde hoeken 806" o:spid="_x0000_s1042" style="position:absolute;left:0;text-align:left;margin-left:-78.3pt;margin-top:340.2pt;width:108pt;height:23.4pt;rotation:-90;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0jTwIAAJsEAAAOAAAAZHJzL2Uyb0RvYy54bWysVMFuEzEQvSPxD5bvdLOBbtpVN1WVNgip&#10;QEXhAxzbu2vq9Zixk03/vmMnDQncEDlYHnvm7bz3PLm63g6WbTQGA67h5dmEM+0kKOO6hv/4vnx3&#10;wVmIwilhwemGP+vAr+dv31yNvtZT6MEqjYxAXKhH3/A+Rl8XRZC9HkQ4A68dXbaAg4gUYlcoFCOh&#10;D7aYTiZVMQIqjyB1CHR6u7vk84zftlrGr20bdGS24dRbzCvmdZXWYn4l6g6F743ctyH+oYtBGEcf&#10;PUDdiijYGs1fUIORCAHaeCZhKKBtjdSZA7EpJ3+weeyF15kLiRP8Qabw/2Dll80DMqMafjGpOHNi&#10;IJO+adnHHvRTzUTbaQSnNEuxdiylkWijDzXVPvoHTLSDvwf5FJiDRS9cp28QYey1UNRqmfKLk4IU&#10;BCplq/EzKPqiWEfI+m1bHBgC+VRW5C/98jEJxbbZteeDa3obmaTD8v2srCiPSbqbXs7Ki2xrIeoE&#10;lrrzGOJHDQNLm4YjrJ0ijjFDi819iNk6tacv1E/O2sHSQ9gIy8qqqmaZg6j3yYT9ipnZgzVqaazN&#10;AXarhUVGpQ1fLO4Wy+W+OBynWcfGhl+eT89zFyd34Rgii/DK6CQt88gPOCl951TeR2Hsbk9dWreX&#10;Pqm9cy1uV9tseHkwcgXqmczIspOONM6kUlqnMwpHmo6Gh19rgZoz+8mRpx/OZ9M0TscBHger40A4&#10;2QMNXeRst13E3QiuPZquT2ZnERzc0DtoTXx9MLvG9hRoAmh3MmLHcc76/Z8yfwEAAP//AwBQSwME&#10;FAAGAAgAAAAhACRx5bzgAAAACwEAAA8AAABkcnMvZG93bnJldi54bWxMj8FOhDAURfcm/kPzTNwx&#10;LY0gImViJrpyNYzRuCu0AmP7irTM4N9bV7p8eTf3nlNtV2vISc9+dCgg3TAgGjunRuwFvByekgKI&#10;DxKVNA61gG/tYVtfXlSyVO6Me31qQk9iCfpSChhCmEpKfTdoK/3GTRrj78PNVoZ4zj1VszzHcmso&#10;ZyynVo4YFwY56d2gu89msQJ6bvYNfh3zt93jzftxyVvGXp+FuL5aH+6BBL2GvzD84kd0qCNT6xZU&#10;nhgByS2PLkFAdpdFh5hIeMaBtAKKNC2A1hX971D/AAAA//8DAFBLAQItABQABgAIAAAAIQC2gziS&#10;/gAAAOEBAAATAAAAAAAAAAAAAAAAAAAAAABbQ29udGVudF9UeXBlc10ueG1sUEsBAi0AFAAGAAgA&#10;AAAhADj9If/WAAAAlAEAAAsAAAAAAAAAAAAAAAAALwEAAF9yZWxzLy5yZWxzUEsBAi0AFAAGAAgA&#10;AAAhAKobTSNPAgAAmwQAAA4AAAAAAAAAAAAAAAAALgIAAGRycy9lMm9Eb2MueG1sUEsBAi0AFAAG&#10;AAgAAAAhACRx5bzgAAAACwEAAA8AAAAAAAAAAAAAAAAAqQQAAGRycy9kb3ducmV2LnhtbFBLBQYA&#10;AAAABAAEAPMAAAC2BQAAAAA=&#10;" fillcolor="#ccecff">
                <v:textbox style="layout-flow:vertical;mso-layout-flow-alt:bottom-to-top" inset="3.6pt,,3.6pt">
                  <w:txbxContent>
                    <w:p w14:paraId="1CC12DFE" w14:textId="77777777" w:rsidR="00D0720F" w:rsidRDefault="00D0720F" w:rsidP="00D0720F">
                      <w:pPr>
                        <w:rPr>
                          <w:lang w:val="en"/>
                        </w:rPr>
                      </w:pPr>
                      <w:r w:rsidRPr="005E7B70">
                        <w:t>Geschiktheid</w:t>
                      </w:r>
                    </w:p>
                  </w:txbxContent>
                </v:textbox>
              </v:roundrect>
            </w:pict>
          </mc:Fallback>
        </mc:AlternateContent>
      </w:r>
      <w:r w:rsidRPr="009E3624">
        <w:rPr>
          <w:noProof/>
        </w:rPr>
        <mc:AlternateContent>
          <mc:Choice Requires="wps">
            <w:drawing>
              <wp:anchor distT="0" distB="0" distL="114300" distR="114300" simplePos="0" relativeHeight="251658254" behindDoc="0" locked="0" layoutInCell="1" allowOverlap="1" wp14:anchorId="6404C870" wp14:editId="268A5C5D">
                <wp:simplePos x="0" y="0"/>
                <wp:positionH relativeFrom="column">
                  <wp:posOffset>-994410</wp:posOffset>
                </wp:positionH>
                <wp:positionV relativeFrom="paragraph">
                  <wp:posOffset>5920740</wp:posOffset>
                </wp:positionV>
                <wp:extent cx="1371600" cy="297180"/>
                <wp:effectExtent l="9525" t="11430" r="7620" b="7620"/>
                <wp:wrapNone/>
                <wp:docPr id="807" name="Rechthoek: afgeronde hoeken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A6C03AE" w14:textId="77777777" w:rsidR="00D0720F" w:rsidRDefault="00D0720F" w:rsidP="00D0720F">
                            <w:pPr>
                              <w:rPr>
                                <w:lang w:val="en"/>
                              </w:rPr>
                            </w:pPr>
                            <w:r>
                              <w:rPr>
                                <w:lang w:val="en"/>
                              </w:rPr>
                              <w:t>Geïncludeerd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04C870" id="Rechthoek: afgeronde hoeken 807" o:spid="_x0000_s1043" style="position:absolute;left:0;text-align:left;margin-left:-78.3pt;margin-top:466.2pt;width:108pt;height:23.4pt;rotation:-9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TzTwIAAJsEAAAOAAAAZHJzL2Uyb0RvYy54bWysVMFuEzEQvSPxD5bvZLOBJu0qm6pKG4RU&#10;oKLwAY7t3TX1eszYyaZ/37GThgRuiBysGXv8dt57nsyvd71lW43BgKt5ORpzpp0EZVxb8x/fV+8u&#10;OQtROCUsOF3zZx349eLtm/ngKz2BDqzSyAjEhWrwNe9i9FVRBNnpXoQReO3osAHsRaQU20KhGAi9&#10;t8VkPJ4WA6DyCFKHQLu3+0O+yPhNo2X82jRBR2ZrTr3FvGJe12ktFnNRtSh8Z+ShDfEPXfTCOPro&#10;EepWRME2aP6C6o1ECNDEkYS+gKYxUmcOxKYc/8HmsRNeZy4kTvBHmcL/g5Vftg/IjKr55XjGmRM9&#10;mfRNyy52oJ8qJppWIzilWcq1Y6mMRBt8qOjuo3/ARDv4e5BPgTlYdsK1+gYRhk4LRa2Wqb44u5CS&#10;QFfZevgMir4oNhGyfrsGe4ZAPpVT8pd+eZuEYrvs2vPRNb2LTNJm+X5WTqmOSTqbXM3Ky2xrIaoE&#10;lrrzGOJHDT1LQc0RNk4Rx5ihxfY+xGydOtAX6idnTW/pIWyFZeV0Os2cCfFQTNErZmYP1qiVsTYn&#10;2K6XFhldrflyebdcrbIAJNJpmXVsqPnVxeQid3F2Fk4hsgivjM7KMo/8gJPSd07lOApj9zF1ad1B&#10;+qT23rW4W++y4eXRyDWoZzIjy0460jiTSmmdzCgdaDpqHn5tBGrO7CdHnn64mE3SOJ0meJqsTxPh&#10;ZAc0dJGzfbiM+xHceDRtl8zOIji4oXfQmPj6YPaNHSjQBFB0NmKnea76/Z+yeAEAAP//AwBQSwME&#10;FAAGAAgAAAAhACs7QbHhAAAADAEAAA8AAABkcnMvZG93bnJldi54bWxMj8FOwzAQRO9I/IO1SNxS&#10;m1DSKMSpUAUnTk0RiJsTmyTFXofYacPfs5zguNrRzHvldnGWncwUBo8SblYCmMHW6wE7CS+HpyQH&#10;FqJCraxHI+HbBNhWlxelKrQ/496c6tgxKsFQKAl9jGPBeWh741RY+dEg/T785FSkc+q4ntSZyp3l&#10;qRAZd2pAWujVaHa9aT/r2UnoUruv8euYve0e1+/HOWuEeH2W8vpqebgHFs0S/8Lwi0/oUBFT42fU&#10;gVkJySYllyghX2/IgRJJepcCaygqstsceFXy/xLVDwAAAP//AwBQSwECLQAUAAYACAAAACEAtoM4&#10;kv4AAADhAQAAEwAAAAAAAAAAAAAAAAAAAAAAW0NvbnRlbnRfVHlwZXNdLnhtbFBLAQItABQABgAI&#10;AAAAIQA4/SH/1gAAAJQBAAALAAAAAAAAAAAAAAAAAC8BAABfcmVscy8ucmVsc1BLAQItABQABgAI&#10;AAAAIQBq2VTzTwIAAJsEAAAOAAAAAAAAAAAAAAAAAC4CAABkcnMvZTJvRG9jLnhtbFBLAQItABQA&#10;BgAIAAAAIQArO0Gx4QAAAAwBAAAPAAAAAAAAAAAAAAAAAKkEAABkcnMvZG93bnJldi54bWxQSwUG&#10;AAAAAAQABADzAAAAtwUAAAAA&#10;" fillcolor="#ccecff">
                <v:textbox style="layout-flow:vertical;mso-layout-flow-alt:bottom-to-top" inset="3.6pt,,3.6pt">
                  <w:txbxContent>
                    <w:p w14:paraId="4A6C03AE" w14:textId="77777777" w:rsidR="00D0720F" w:rsidRDefault="00D0720F" w:rsidP="00D0720F">
                      <w:pPr>
                        <w:rPr>
                          <w:lang w:val="en"/>
                        </w:rPr>
                      </w:pPr>
                      <w:r>
                        <w:rPr>
                          <w:lang w:val="en"/>
                        </w:rPr>
                        <w:t>Geïncludeerd</w:t>
                      </w:r>
                    </w:p>
                  </w:txbxContent>
                </v:textbox>
              </v:roundrect>
            </w:pict>
          </mc:Fallback>
        </mc:AlternateContent>
      </w:r>
      <w:r w:rsidRPr="009E3624">
        <w:rPr>
          <w:noProof/>
        </w:rPr>
        <mc:AlternateContent>
          <mc:Choice Requires="wps">
            <w:drawing>
              <wp:anchor distT="0" distB="0" distL="114300" distR="114300" simplePos="0" relativeHeight="251658253" behindDoc="0" locked="0" layoutInCell="1" allowOverlap="1" wp14:anchorId="25060FF0" wp14:editId="749E2DD8">
                <wp:simplePos x="0" y="0"/>
                <wp:positionH relativeFrom="column">
                  <wp:posOffset>-994410</wp:posOffset>
                </wp:positionH>
                <wp:positionV relativeFrom="paragraph">
                  <wp:posOffset>2720340</wp:posOffset>
                </wp:positionV>
                <wp:extent cx="1371600" cy="297180"/>
                <wp:effectExtent l="9525" t="11430" r="7620" b="7620"/>
                <wp:wrapNone/>
                <wp:docPr id="808" name="Rechthoek: afgeronde hoeken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A912AF2" w14:textId="77777777" w:rsidR="00D0720F" w:rsidRDefault="00D0720F" w:rsidP="00D0720F">
                            <w:pPr>
                              <w:rPr>
                                <w:lang w:val="en"/>
                              </w:rPr>
                            </w:pPr>
                            <w:r>
                              <w:rPr>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060FF0" id="Rechthoek: afgeronde hoeken 808" o:spid="_x0000_s1044" style="position:absolute;left:0;text-align:left;margin-left:-78.3pt;margin-top:214.2pt;width:108pt;height:23.4pt;rotation:-9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GYTwIAAJsEAAAOAAAAZHJzL2Uyb0RvYy54bWysVMFuEzEQvSPxD5bvZLOBJu0qm6pKG4RU&#10;oKLwAY7t3TX1eszYyaZ/37GThgRuiBwsjz3zdt57nsyvd71lW43BgKt5ORpzpp0EZVxb8x/fV+8u&#10;OQtROCUsOF3zZx349eLtm/ngKz2BDqzSyAjEhWrwNe9i9FVRBNnpXoQReO3osgHsRaQQ20KhGAi9&#10;t8VkPJ4WA6DyCFKHQKe3+0u+yPhNo2X82jRBR2ZrTr3FvGJe12ktFnNRtSh8Z+ShDfEPXfTCOPro&#10;EepWRME2aP6C6o1ECNDEkYS+gKYxUmcOxKYc/8HmsRNeZy4kTvBHmcL/g5Vftg/IjKr55ZiscqIn&#10;k75p2cUO9FPFRNNqBKc0S7F2LKWRaIMPFdU++gdMtIO/B/kUmINlJ1yrbxBh6LRQ1GqZ8ouzghQE&#10;KmXr4TMo+qLYRMj67RrsGQL5VE7JX/rlYxKK7bJrz0fX9C4ySYfl+1k5pTwm6W5yNSsvs62FqBJY&#10;6s5jiB819Cxtao6wcYo4xgwttvchZuvUgb5QPzlreksPYSssK6fT6SxzENUhmbBfMTN7sEatjLU5&#10;wHa9tMiotObL5d1ytToUh9M069hQ86uLyUXu4uwunEJkEV4ZnaVlHvkBJ6XvnMr7KIzd76lL6w7S&#10;J7X3rsXdepcNL49GrkE9kxlZdtKRxplUSutkRuFA01Hz8GsjUHNmPzny9MPFbJLG6TTA02B9Gggn&#10;O6Chi5ztt8u4H8GNR9N2yewsgoMbegeNia8PZt/YgQJNAO3ORuw0zlm//1MWLwAAAP//AwBQSwME&#10;FAAGAAgAAAAhAPRno7nhAAAACwEAAA8AAABkcnMvZG93bnJldi54bWxMj8FOwzAQRO9I/IO1SNxS&#10;G7dJS4hToQpOnBoQFTcnNkmKvQ6x04a/xz3BcbWjmfeK7WwNOenR9w4F3C0YEI2NUz22At5en5MN&#10;EB8kKmkcagE/2sO2vL4qZK7cGff6VIWWxBL0uRTQhTDklPqm01b6hRs0xt+nG60M8RxbqkZ5juXW&#10;UM5YRq3sMS50ctC7Tjdf1WQFtNzsK/w+Zofd0+rjOGU1Y+8vQtzezI8PQIKew18YLvgRHcrIVLsJ&#10;lSdGQLLm0SUIWK6W0SEmEp5yILWANL3fAC0L+t+h/AUAAP//AwBQSwECLQAUAAYACAAAACEAtoM4&#10;kv4AAADhAQAAEwAAAAAAAAAAAAAAAAAAAAAAW0NvbnRlbnRfVHlwZXNdLnhtbFBLAQItABQABgAI&#10;AAAAIQA4/SH/1gAAAJQBAAALAAAAAAAAAAAAAAAAAC8BAABfcmVscy8ucmVsc1BLAQItABQABgAI&#10;AAAAIQCslvGYTwIAAJsEAAAOAAAAAAAAAAAAAAAAAC4CAABkcnMvZTJvRG9jLnhtbFBLAQItABQA&#10;BgAIAAAAIQD0Z6O54QAAAAsBAAAPAAAAAAAAAAAAAAAAAKkEAABkcnMvZG93bnJldi54bWxQSwUG&#10;AAAAAAQABADzAAAAtwUAAAAA&#10;" fillcolor="#ccecff">
                <v:textbox style="layout-flow:vertical;mso-layout-flow-alt:bottom-to-top" inset="3.6pt,,3.6pt">
                  <w:txbxContent>
                    <w:p w14:paraId="2A912AF2" w14:textId="77777777" w:rsidR="00D0720F" w:rsidRDefault="00D0720F" w:rsidP="00D0720F">
                      <w:pPr>
                        <w:rPr>
                          <w:lang w:val="en"/>
                        </w:rPr>
                      </w:pPr>
                      <w:r>
                        <w:rPr>
                          <w:lang w:val="en"/>
                        </w:rPr>
                        <w:t>Screening</w:t>
                      </w:r>
                    </w:p>
                  </w:txbxContent>
                </v:textbox>
              </v:roundrect>
            </w:pict>
          </mc:Fallback>
        </mc:AlternateContent>
      </w:r>
      <w:r w:rsidRPr="009E3624">
        <w:rPr>
          <w:noProof/>
        </w:rPr>
        <mc:AlternateContent>
          <mc:Choice Requires="wps">
            <w:drawing>
              <wp:anchor distT="0" distB="0" distL="114300" distR="114300" simplePos="0" relativeHeight="251658252" behindDoc="0" locked="0" layoutInCell="1" allowOverlap="1" wp14:anchorId="7351B87E" wp14:editId="211FB1E3">
                <wp:simplePos x="0" y="0"/>
                <wp:positionH relativeFrom="column">
                  <wp:posOffset>342900</wp:posOffset>
                </wp:positionH>
                <wp:positionV relativeFrom="paragraph">
                  <wp:posOffset>811530</wp:posOffset>
                </wp:positionV>
                <wp:extent cx="2228850" cy="682625"/>
                <wp:effectExtent l="0" t="0" r="19050" b="22225"/>
                <wp:wrapNone/>
                <wp:docPr id="809" name="Rechthoek 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333D0CF1" w14:textId="223A2CA8" w:rsidR="00D0720F" w:rsidRPr="00A3765A" w:rsidRDefault="00D0720F" w:rsidP="00D0720F">
                            <w:pPr>
                              <w:jc w:val="center"/>
                              <w:rPr>
                                <w:rFonts w:ascii="Cambria" w:hAnsi="Cambria"/>
                                <w:sz w:val="20"/>
                                <w:szCs w:val="20"/>
                              </w:rPr>
                            </w:pPr>
                            <w:r w:rsidRPr="00DC63C0">
                              <w:rPr>
                                <w:rFonts w:ascii="Cambria" w:hAnsi="Cambria"/>
                                <w:sz w:val="20"/>
                                <w:szCs w:val="20"/>
                              </w:rPr>
                              <w:t xml:space="preserve">Artikelen geïdentificeerd op basis van zoekstrategie </w:t>
                            </w:r>
                            <w:r w:rsidRPr="00DC63C0">
                              <w:rPr>
                                <w:rFonts w:ascii="Cambria" w:hAnsi="Cambria"/>
                                <w:sz w:val="20"/>
                                <w:szCs w:val="20"/>
                              </w:rPr>
                              <w:br/>
                              <w:t xml:space="preserve">(n </w:t>
                            </w:r>
                            <w:r w:rsidRPr="00DE4ECB">
                              <w:rPr>
                                <w:rFonts w:ascii="Cambria" w:hAnsi="Cambria"/>
                                <w:sz w:val="20"/>
                                <w:szCs w:val="20"/>
                              </w:rPr>
                              <w:t>=</w:t>
                            </w:r>
                            <w:r>
                              <w:rPr>
                                <w:rFonts w:ascii="Cambria" w:hAnsi="Cambria"/>
                                <w:sz w:val="20"/>
                                <w:szCs w:val="20"/>
                              </w:rPr>
                              <w:t xml:space="preserve"> 1</w:t>
                            </w:r>
                            <w:r w:rsidR="0067425F">
                              <w:rPr>
                                <w:rFonts w:ascii="Cambria" w:hAnsi="Cambria"/>
                                <w:sz w:val="20"/>
                                <w:szCs w:val="20"/>
                              </w:rPr>
                              <w:t>5</w:t>
                            </w:r>
                            <w:r w:rsidRPr="00DE4ECB">
                              <w:rPr>
                                <w:rFonts w:ascii="Cambria" w:hAnsi="Cambria"/>
                                <w:sz w:val="20"/>
                                <w:szCs w:val="20"/>
                              </w:rPr>
                              <w:t>)</w:t>
                            </w: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1B87E" id="Rechthoek 809" o:spid="_x0000_s1045" style="position:absolute;left:0;text-align:left;margin-left:27pt;margin-top:63.9pt;width:175.5pt;height:53.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PjIgIAAEcEAAAOAAAAZHJzL2Uyb0RvYy54bWysU9uO2yAQfa/Uf0C8N04sJUqsOKtVtqkq&#10;bdvVbvsBGGMbLWboQOKkX98BJ+n2oj5U5QENMBzOnMOsb469YQeFXoMt+Wwy5UxZCbW2bcm/fN69&#10;WXLmg7C1MGBVyU/K85vN61frwRUqhw5MrZARiPXF4EreheCKLPOyU73wE3DK0mED2ItAS2yzGsVA&#10;6L3J8ul0kQ2AtUOQynvavRsP+SbhN42S4VPTeBWYKTlxC2nGNFdxzjZrUbQoXKflmYb4Bxa90JYe&#10;vULdiSDYHvVvUL2WCB6aMJHQZ9A0WqpUA1Uzm/5SzVMnnEq1kDjeXWXy/w9Wfjw8INN1yZfTFWdW&#10;9GTSo5Jd6EA9s7hJEg3OF5T55B4wFundPchnzyxsO2FbdYsIQ6dETcRmMT/76UJceLrKquED1IQv&#10;9gGSWscG+whIOrBjMuV0NUUdA5O0mef5cjkn7ySdLZb5Ip+nJ0Rxue3Qh3cKehaDkiOZntDF4d6H&#10;yEYUl5TEHoyud9qYtMC22hpkB0EfZJfGGd2/TDOWDSVfzentv0NM0/gTRK8D/XSj+yh1HDFJFFG2&#10;t7ZOcRDajDFRNvasY5RutCAcq2PyanZ1pYL6RMoijD+bOpGCDvAbZwP96pL7r3uBijPz3pI7sQVS&#10;sEoMGF52q0sgrKTrJQ+cjeE2jO2yd6jbjtBnSQILt+Rio5PA0eGRyZkz/dak+7mzYju8XKesH/2/&#10;+Q4AAP//AwBQSwMEFAAGAAgAAAAhAGOnhkndAAAACgEAAA8AAABkcnMvZG93bnJldi54bWxMj81O&#10;wzAQhO9IvIO1SNyoQ9IUFOJUEahn1DYXbq69TSL8E8VOa96e5USPOzuama/eJmvYBecweifgeZUB&#10;Q6e8Hl0voDvunl6BhSidlsY7FPCDAbbN/V0tK+2vbo+XQ+wZhbhQSQFDjFPFeVADWhlWfkJHv7Of&#10;rYx0zj3Xs7xSuDU8z7INt3J01DDICd8HVN+HxQpQqTVdXvQL2u4jHdvyvFNfn0I8PqT2DVjEFP/N&#10;8DefpkNDm05+cTowI6BcE0okPX8hBDKss5KUk4C8KAvgTc1vEZpfAAAA//8DAFBLAQItABQABgAI&#10;AAAAIQC2gziS/gAAAOEBAAATAAAAAAAAAAAAAAAAAAAAAABbQ29udGVudF9UeXBlc10ueG1sUEsB&#10;Ai0AFAAGAAgAAAAhADj9If/WAAAAlAEAAAsAAAAAAAAAAAAAAAAALwEAAF9yZWxzLy5yZWxzUEsB&#10;Ai0AFAAGAAgAAAAhACeU8+MiAgAARwQAAA4AAAAAAAAAAAAAAAAALgIAAGRycy9lMm9Eb2MueG1s&#10;UEsBAi0AFAAGAAgAAAAhAGOnhkndAAAACgEAAA8AAAAAAAAAAAAAAAAAfAQAAGRycy9kb3ducmV2&#10;LnhtbFBLBQYAAAAABAAEAPMAAACGBQAAAAA=&#10;">
                <v:textbox inset="0,2.5mm,0,0">
                  <w:txbxContent>
                    <w:p w14:paraId="333D0CF1" w14:textId="223A2CA8" w:rsidR="00D0720F" w:rsidRPr="00A3765A" w:rsidRDefault="00D0720F" w:rsidP="00D0720F">
                      <w:pPr>
                        <w:jc w:val="center"/>
                        <w:rPr>
                          <w:rFonts w:ascii="Cambria" w:hAnsi="Cambria"/>
                          <w:sz w:val="20"/>
                          <w:szCs w:val="20"/>
                        </w:rPr>
                      </w:pPr>
                      <w:r w:rsidRPr="00DC63C0">
                        <w:rPr>
                          <w:rFonts w:ascii="Cambria" w:hAnsi="Cambria"/>
                          <w:sz w:val="20"/>
                          <w:szCs w:val="20"/>
                        </w:rPr>
                        <w:t xml:space="preserve">Artikelen geïdentificeerd op basis van zoekstrategie </w:t>
                      </w:r>
                      <w:r w:rsidRPr="00DC63C0">
                        <w:rPr>
                          <w:rFonts w:ascii="Cambria" w:hAnsi="Cambria"/>
                          <w:sz w:val="20"/>
                          <w:szCs w:val="20"/>
                        </w:rPr>
                        <w:br/>
                        <w:t xml:space="preserve">(n </w:t>
                      </w:r>
                      <w:r w:rsidRPr="00DE4ECB">
                        <w:rPr>
                          <w:rFonts w:ascii="Cambria" w:hAnsi="Cambria"/>
                          <w:sz w:val="20"/>
                          <w:szCs w:val="20"/>
                        </w:rPr>
                        <w:t>=</w:t>
                      </w:r>
                      <w:r>
                        <w:rPr>
                          <w:rFonts w:ascii="Cambria" w:hAnsi="Cambria"/>
                          <w:sz w:val="20"/>
                          <w:szCs w:val="20"/>
                        </w:rPr>
                        <w:t xml:space="preserve"> 1</w:t>
                      </w:r>
                      <w:r w:rsidR="0067425F">
                        <w:rPr>
                          <w:rFonts w:ascii="Cambria" w:hAnsi="Cambria"/>
                          <w:sz w:val="20"/>
                          <w:szCs w:val="20"/>
                        </w:rPr>
                        <w:t>5</w:t>
                      </w:r>
                      <w:r w:rsidRPr="00DE4ECB">
                        <w:rPr>
                          <w:rFonts w:ascii="Cambria" w:hAnsi="Cambria"/>
                          <w:sz w:val="20"/>
                          <w:szCs w:val="20"/>
                        </w:rPr>
                        <w:t>)</w:t>
                      </w:r>
                    </w:p>
                  </w:txbxContent>
                </v:textbox>
              </v:rect>
            </w:pict>
          </mc:Fallback>
        </mc:AlternateContent>
      </w:r>
    </w:p>
    <w:p w14:paraId="7B351935" w14:textId="77777777" w:rsidR="00D0720F" w:rsidRPr="009E3624" w:rsidRDefault="00D0720F" w:rsidP="00D0720F">
      <w:pPr>
        <w:spacing w:after="0" w:line="288" w:lineRule="auto"/>
        <w:rPr>
          <w:rFonts w:ascii="Cambria" w:eastAsia="Times New Roman" w:hAnsi="Cambria" w:cs="Times New Roman"/>
          <w:sz w:val="20"/>
          <w:szCs w:val="20"/>
        </w:rPr>
      </w:pPr>
    </w:p>
    <w:p w14:paraId="3F14F4EC"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2204E684"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310C1532"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3795DE54"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0B7F1B14"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263E8A96"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4857586F"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59E88027"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47892C3D"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7472F25B"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78C870DC"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3C9EA607"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2D5428FF"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10B578EF"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1CED2871" w14:textId="77777777" w:rsidR="00D0720F" w:rsidRPr="00412A9C" w:rsidRDefault="00D0720F" w:rsidP="00D0720F">
      <w:pPr>
        <w:spacing w:after="0" w:line="288" w:lineRule="auto"/>
        <w:rPr>
          <w:rFonts w:ascii="Cambria" w:eastAsia="Times New Roman" w:hAnsi="Cambria" w:cs="Times New Roman"/>
          <w:sz w:val="20"/>
          <w:szCs w:val="20"/>
          <w:highlight w:val="red"/>
        </w:rPr>
      </w:pPr>
      <w:r w:rsidRPr="00412A9C">
        <w:rPr>
          <w:rFonts w:ascii="Cambria" w:eastAsia="Times New Roman" w:hAnsi="Cambria" w:cs="Times New Roman"/>
          <w:noProof/>
          <w:sz w:val="20"/>
          <w:szCs w:val="20"/>
          <w:highlight w:val="red"/>
        </w:rPr>
        <mc:AlternateContent>
          <mc:Choice Requires="wps">
            <w:drawing>
              <wp:anchor distT="0" distB="0" distL="114300" distR="114300" simplePos="0" relativeHeight="251658262" behindDoc="0" locked="0" layoutInCell="1" allowOverlap="1" wp14:anchorId="57F80B88" wp14:editId="509FEA2F">
                <wp:simplePos x="0" y="0"/>
                <wp:positionH relativeFrom="column">
                  <wp:posOffset>4236085</wp:posOffset>
                </wp:positionH>
                <wp:positionV relativeFrom="paragraph">
                  <wp:posOffset>125096</wp:posOffset>
                </wp:positionV>
                <wp:extent cx="2071255" cy="1531620"/>
                <wp:effectExtent l="0" t="0" r="24765" b="11430"/>
                <wp:wrapNone/>
                <wp:docPr id="810" name="Rechthoek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255" cy="1531620"/>
                        </a:xfrm>
                        <a:prstGeom prst="rect">
                          <a:avLst/>
                        </a:prstGeom>
                        <a:solidFill>
                          <a:srgbClr val="FFFFFF"/>
                        </a:solidFill>
                        <a:ln w="9525">
                          <a:solidFill>
                            <a:srgbClr val="000000"/>
                          </a:solidFill>
                          <a:miter lim="800000"/>
                          <a:headEnd/>
                          <a:tailEnd/>
                        </a:ln>
                      </wps:spPr>
                      <wps:txbx>
                        <w:txbxContent>
                          <w:p w14:paraId="01D86F50" w14:textId="14E27A99" w:rsidR="00D0720F" w:rsidRPr="00FE09BD" w:rsidRDefault="00D0720F" w:rsidP="00D0720F">
                            <w:pPr>
                              <w:spacing w:after="0" w:line="257" w:lineRule="auto"/>
                              <w:rPr>
                                <w:rFonts w:ascii="Cambria" w:hAnsi="Cambria"/>
                                <w:sz w:val="20"/>
                                <w:szCs w:val="20"/>
                              </w:rPr>
                            </w:pPr>
                            <w:r w:rsidRPr="00FE09BD">
                              <w:rPr>
                                <w:rFonts w:ascii="Cambria" w:hAnsi="Cambria"/>
                                <w:sz w:val="20"/>
                                <w:szCs w:val="20"/>
                              </w:rPr>
                              <w:t xml:space="preserve">Artikelen geëxcludeerd op basis van titel/abstract (n = </w:t>
                            </w:r>
                            <w:r w:rsidR="00413CCA">
                              <w:rPr>
                                <w:rFonts w:ascii="Cambria" w:hAnsi="Cambria"/>
                                <w:sz w:val="20"/>
                                <w:szCs w:val="20"/>
                              </w:rPr>
                              <w:t>13</w:t>
                            </w:r>
                            <w:r w:rsidRPr="00FE09BD">
                              <w:rPr>
                                <w:rFonts w:ascii="Cambria" w:hAnsi="Cambria"/>
                                <w:sz w:val="20"/>
                                <w:szCs w:val="20"/>
                              </w:rPr>
                              <w:t>)</w:t>
                            </w:r>
                          </w:p>
                          <w:p w14:paraId="67330D94" w14:textId="61698C68" w:rsidR="00D0720F" w:rsidRPr="00B802D5" w:rsidRDefault="00D0720F" w:rsidP="00D0720F">
                            <w:pPr>
                              <w:pStyle w:val="Lijstalinea"/>
                              <w:numPr>
                                <w:ilvl w:val="0"/>
                                <w:numId w:val="12"/>
                              </w:numPr>
                              <w:spacing w:after="0" w:line="288" w:lineRule="auto"/>
                              <w:ind w:left="142" w:hanging="142"/>
                              <w:rPr>
                                <w:rFonts w:ascii="Cambria" w:hAnsi="Cambria"/>
                                <w:sz w:val="20"/>
                                <w:szCs w:val="20"/>
                              </w:rPr>
                            </w:pPr>
                            <w:r w:rsidRPr="00B802D5">
                              <w:rPr>
                                <w:rFonts w:ascii="Cambria" w:hAnsi="Cambria"/>
                                <w:sz w:val="20"/>
                                <w:szCs w:val="20"/>
                              </w:rPr>
                              <w:t>Verkeerd</w:t>
                            </w:r>
                            <w:r w:rsidR="00413CCA" w:rsidRPr="00B802D5">
                              <w:rPr>
                                <w:rFonts w:ascii="Cambria" w:hAnsi="Cambria"/>
                                <w:sz w:val="20"/>
                                <w:szCs w:val="20"/>
                              </w:rPr>
                              <w:t xml:space="preserve"> studiedesign </w:t>
                            </w:r>
                            <w:r w:rsidRPr="00B802D5">
                              <w:rPr>
                                <w:rFonts w:ascii="Cambria" w:hAnsi="Cambria"/>
                                <w:sz w:val="20"/>
                                <w:szCs w:val="20"/>
                              </w:rPr>
                              <w:t>(n=</w:t>
                            </w:r>
                            <w:r w:rsidR="00413CCA" w:rsidRPr="00B802D5">
                              <w:rPr>
                                <w:rFonts w:ascii="Cambria" w:hAnsi="Cambria"/>
                                <w:sz w:val="20"/>
                                <w:szCs w:val="20"/>
                              </w:rPr>
                              <w:t>4</w:t>
                            </w:r>
                            <w:r w:rsidRPr="00B802D5">
                              <w:rPr>
                                <w:rFonts w:ascii="Cambria" w:hAnsi="Cambria"/>
                                <w:sz w:val="20"/>
                                <w:szCs w:val="20"/>
                              </w:rPr>
                              <w:t>)</w:t>
                            </w:r>
                          </w:p>
                          <w:p w14:paraId="1B6A8EB4" w14:textId="02623083" w:rsidR="00EB0532" w:rsidRPr="00B802D5" w:rsidRDefault="00EB0532" w:rsidP="00EB0532">
                            <w:pPr>
                              <w:pStyle w:val="Lijstalinea"/>
                              <w:numPr>
                                <w:ilvl w:val="0"/>
                                <w:numId w:val="12"/>
                              </w:numPr>
                              <w:spacing w:after="0" w:line="288" w:lineRule="auto"/>
                              <w:ind w:left="142" w:hanging="142"/>
                              <w:rPr>
                                <w:rFonts w:ascii="Cambria" w:hAnsi="Cambria"/>
                                <w:sz w:val="20"/>
                                <w:szCs w:val="20"/>
                              </w:rPr>
                            </w:pPr>
                            <w:r w:rsidRPr="00B802D5">
                              <w:rPr>
                                <w:rFonts w:ascii="Cambria" w:hAnsi="Cambria"/>
                                <w:sz w:val="20"/>
                                <w:szCs w:val="20"/>
                              </w:rPr>
                              <w:t>Narratieve review (n=3)</w:t>
                            </w:r>
                          </w:p>
                          <w:p w14:paraId="2C9CC57B" w14:textId="0BEBB449" w:rsidR="00D0720F" w:rsidRPr="00B802D5" w:rsidRDefault="00D0720F" w:rsidP="00D0720F">
                            <w:pPr>
                              <w:pStyle w:val="Lijstalinea"/>
                              <w:numPr>
                                <w:ilvl w:val="0"/>
                                <w:numId w:val="12"/>
                              </w:numPr>
                              <w:spacing w:after="0" w:line="288" w:lineRule="auto"/>
                              <w:ind w:left="142" w:hanging="142"/>
                              <w:rPr>
                                <w:rFonts w:ascii="Cambria" w:hAnsi="Cambria"/>
                                <w:sz w:val="20"/>
                                <w:szCs w:val="20"/>
                              </w:rPr>
                            </w:pPr>
                            <w:r w:rsidRPr="00B802D5">
                              <w:rPr>
                                <w:rFonts w:ascii="Cambria" w:hAnsi="Cambria"/>
                                <w:sz w:val="20"/>
                                <w:szCs w:val="20"/>
                              </w:rPr>
                              <w:t>Verkeerde interventie (n=</w:t>
                            </w:r>
                            <w:r w:rsidR="00EB0532" w:rsidRPr="00B802D5">
                              <w:rPr>
                                <w:rFonts w:ascii="Cambria" w:hAnsi="Cambria"/>
                                <w:sz w:val="20"/>
                                <w:szCs w:val="20"/>
                              </w:rPr>
                              <w:t>3</w:t>
                            </w:r>
                            <w:r w:rsidRPr="00B802D5">
                              <w:rPr>
                                <w:rFonts w:ascii="Cambria" w:hAnsi="Cambria"/>
                                <w:sz w:val="20"/>
                                <w:szCs w:val="20"/>
                              </w:rPr>
                              <w:t>)</w:t>
                            </w:r>
                          </w:p>
                          <w:p w14:paraId="1550BA95" w14:textId="6C700BD1" w:rsidR="00D0720F" w:rsidRPr="00B802D5" w:rsidRDefault="00D0720F" w:rsidP="00D0720F">
                            <w:pPr>
                              <w:pStyle w:val="Lijstalinea"/>
                              <w:numPr>
                                <w:ilvl w:val="0"/>
                                <w:numId w:val="12"/>
                              </w:numPr>
                              <w:spacing w:after="0" w:line="288" w:lineRule="auto"/>
                              <w:ind w:left="142" w:hanging="142"/>
                              <w:rPr>
                                <w:rFonts w:ascii="Cambria" w:hAnsi="Cambria"/>
                                <w:sz w:val="20"/>
                                <w:szCs w:val="20"/>
                              </w:rPr>
                            </w:pPr>
                            <w:r w:rsidRPr="00B802D5">
                              <w:rPr>
                                <w:rFonts w:ascii="Cambria" w:hAnsi="Cambria"/>
                                <w:sz w:val="20"/>
                                <w:szCs w:val="20"/>
                              </w:rPr>
                              <w:t>Verkeerde PICO (n=</w:t>
                            </w:r>
                            <w:r w:rsidR="00EB0532" w:rsidRPr="00B802D5">
                              <w:rPr>
                                <w:rFonts w:ascii="Cambria" w:hAnsi="Cambria"/>
                                <w:sz w:val="20"/>
                                <w:szCs w:val="20"/>
                              </w:rPr>
                              <w:t>1</w:t>
                            </w:r>
                            <w:r w:rsidRPr="00B802D5">
                              <w:rPr>
                                <w:rFonts w:ascii="Cambria" w:hAnsi="Cambria"/>
                                <w:sz w:val="20"/>
                                <w:szCs w:val="20"/>
                              </w:rPr>
                              <w:t>)</w:t>
                            </w:r>
                          </w:p>
                          <w:p w14:paraId="2B99268B" w14:textId="269C4BEC" w:rsidR="00D0720F" w:rsidRPr="00B802D5" w:rsidRDefault="00EB0532" w:rsidP="00EB0532">
                            <w:pPr>
                              <w:pStyle w:val="Lijstalinea"/>
                              <w:numPr>
                                <w:ilvl w:val="0"/>
                                <w:numId w:val="12"/>
                              </w:numPr>
                              <w:spacing w:after="0" w:line="288" w:lineRule="auto"/>
                              <w:ind w:left="142" w:hanging="142"/>
                              <w:rPr>
                                <w:rFonts w:ascii="Cambria" w:hAnsi="Cambria"/>
                                <w:sz w:val="20"/>
                                <w:szCs w:val="20"/>
                              </w:rPr>
                            </w:pPr>
                            <w:r w:rsidRPr="00B802D5">
                              <w:rPr>
                                <w:rFonts w:ascii="Cambria" w:hAnsi="Cambria"/>
                                <w:sz w:val="20"/>
                                <w:szCs w:val="20"/>
                              </w:rPr>
                              <w:t>Achtergrond artikel</w:t>
                            </w:r>
                            <w:r w:rsidR="00D0720F" w:rsidRPr="00B802D5">
                              <w:rPr>
                                <w:rFonts w:ascii="Cambria" w:hAnsi="Cambria"/>
                                <w:sz w:val="20"/>
                                <w:szCs w:val="20"/>
                              </w:rPr>
                              <w:t xml:space="preserve"> (n=</w:t>
                            </w:r>
                            <w:r w:rsidRPr="00B802D5">
                              <w:rPr>
                                <w:rFonts w:ascii="Cambria" w:hAnsi="Cambria"/>
                                <w:sz w:val="20"/>
                                <w:szCs w:val="20"/>
                              </w:rPr>
                              <w:t>1</w:t>
                            </w:r>
                            <w:r w:rsidR="00D0720F" w:rsidRPr="00B802D5">
                              <w:rPr>
                                <w:rFonts w:ascii="Cambria" w:hAnsi="Cambria"/>
                                <w:sz w:val="20"/>
                                <w:szCs w:val="20"/>
                              </w:rPr>
                              <w:t>)</w:t>
                            </w:r>
                          </w:p>
                          <w:p w14:paraId="6035F7BD" w14:textId="7C609029" w:rsidR="00B802D5" w:rsidRPr="00B802D5" w:rsidRDefault="00B802D5" w:rsidP="00EB0532">
                            <w:pPr>
                              <w:pStyle w:val="Lijstalinea"/>
                              <w:numPr>
                                <w:ilvl w:val="0"/>
                                <w:numId w:val="12"/>
                              </w:numPr>
                              <w:spacing w:after="0" w:line="288" w:lineRule="auto"/>
                              <w:ind w:left="142" w:hanging="142"/>
                              <w:rPr>
                                <w:rFonts w:ascii="Cambria" w:hAnsi="Cambria"/>
                                <w:sz w:val="20"/>
                                <w:szCs w:val="20"/>
                              </w:rPr>
                            </w:pPr>
                            <w:r w:rsidRPr="00B802D5">
                              <w:rPr>
                                <w:rFonts w:ascii="Cambria" w:hAnsi="Cambria"/>
                                <w:sz w:val="20"/>
                                <w:szCs w:val="20"/>
                              </w:rPr>
                              <w:t>Verkeerde populatie (n=1)</w:t>
                            </w:r>
                          </w:p>
                        </w:txbxContent>
                      </wps:txbx>
                      <wps:bodyPr rot="0" vert="horz" wrap="square" lIns="9000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80B88" id="Rechthoek 810" o:spid="_x0000_s1046" style="position:absolute;margin-left:333.55pt;margin-top:9.85pt;width:163.1pt;height:120.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WLAIAAEwEAAAOAAAAZHJzL2Uyb0RvYy54bWysVFFv0zAQfkfiP1h+p0nKOrao6TR1FCEN&#10;mBj8ANdxEmuOz5zdpuXXc3bargOeEHmw7uzz5+++u8v8ZtcbtlXoNdiKF5OcM2Ul1Nq2Ff/+bfXm&#10;ijMfhK2FAasqvlee3yxev5oPrlRT6MDUChmBWF8OruJdCK7MMi871Qs/AacsHTaAvQjkYpvVKAZC&#10;7002zfPLbACsHYJU3tPu3XjIFwm/aZQMX5rGq8BMxYlbSCumdR3XbDEXZYvCdVoeaIh/YNELbenR&#10;E9SdCIJtUP8B1WuJ4KEJEwl9Bk2jpUo5UDZF/ls2j51wKuVC4nh3ksn/P1j5efuATNcVvypIHyt6&#10;KtJXJbvQgXpicZMkGpwvKfLRPWBM0rt7kE+eWVh2wrbqFhGGTomaiBUxPntxITqerrL18Alqwheb&#10;AEmtXYN9BCQd2C4VZX8qitoFJmlzmr8rprMZZ5LOitnb4nKaOGWiPF536MMHBT2LRsWRqp7gxfbe&#10;h0hHlMeQRB+MrlfamORgu14aZFtBHbJKX8qAsjwPM5YNFb+eTWcJ+cWZP4fI0/c3iF4HanWje9L6&#10;FCTKqNt7W6dGDEKb0SbKxh6EjNqNNQi79S4Va5QgCruGek/SIoytTaNIRgf4k7OB2rri/sdGoOLM&#10;fLRUnuv4Ms3B6BQXF+RgcshYHw1hJUFUPHA2msswzszGoW47eqFIMli4pVI2Oon8zObAm1o2aX8Y&#10;rzgT536Kev4JLH4BAAD//wMAUEsDBBQABgAIAAAAIQAwKcDM3wAAAAoBAAAPAAAAZHJzL2Rvd25y&#10;ZXYueG1sTI9BS8NAEIXvgv9hGcGb3bSFtInZFBU8CIK0evE2TabZYGY3ZLdp4q93POlxeB/vfVPs&#10;Ju7USENovTOwXCSgyFW+bl1j4OP9+W4LKkR0NXbekYGZAuzK66sC89pf3J7GQ2yUlLiQowEbY59r&#10;HSpLjGHhe3KSnfzAGOUcGl0PeJFy7vQqSVLN2DpZsNjTk6Xq63BmA4+vL83MeGL7yTzv0evv7dto&#10;zO3N9HAPKtIU/2D41Rd1KMXp6M+uDqozkKabpaASZBtQAmTZeg3qaGCVJhnostD/Xyh/AAAA//8D&#10;AFBLAQItABQABgAIAAAAIQC2gziS/gAAAOEBAAATAAAAAAAAAAAAAAAAAAAAAABbQ29udGVudF9U&#10;eXBlc10ueG1sUEsBAi0AFAAGAAgAAAAhADj9If/WAAAAlAEAAAsAAAAAAAAAAAAAAAAALwEAAF9y&#10;ZWxzLy5yZWxzUEsBAi0AFAAGAAgAAAAhAIqv6FYsAgAATAQAAA4AAAAAAAAAAAAAAAAALgIAAGRy&#10;cy9lMm9Eb2MueG1sUEsBAi0AFAAGAAgAAAAhADApwMzfAAAACgEAAA8AAAAAAAAAAAAAAAAAhgQA&#10;AGRycy9kb3ducmV2LnhtbFBLBQYAAAAABAAEAPMAAACSBQAAAAA=&#10;">
                <v:textbox inset="2.5mm,7.2pt,0,0">
                  <w:txbxContent>
                    <w:p w14:paraId="01D86F50" w14:textId="14E27A99" w:rsidR="00D0720F" w:rsidRPr="00FE09BD" w:rsidRDefault="00D0720F" w:rsidP="00D0720F">
                      <w:pPr>
                        <w:spacing w:after="0" w:line="257" w:lineRule="auto"/>
                        <w:rPr>
                          <w:rFonts w:ascii="Cambria" w:hAnsi="Cambria"/>
                          <w:sz w:val="20"/>
                          <w:szCs w:val="20"/>
                        </w:rPr>
                      </w:pPr>
                      <w:r w:rsidRPr="00FE09BD">
                        <w:rPr>
                          <w:rFonts w:ascii="Cambria" w:hAnsi="Cambria"/>
                          <w:sz w:val="20"/>
                          <w:szCs w:val="20"/>
                        </w:rPr>
                        <w:t xml:space="preserve">Artikelen geëxcludeerd op basis van titel/abstract (n = </w:t>
                      </w:r>
                      <w:r w:rsidR="00413CCA">
                        <w:rPr>
                          <w:rFonts w:ascii="Cambria" w:hAnsi="Cambria"/>
                          <w:sz w:val="20"/>
                          <w:szCs w:val="20"/>
                        </w:rPr>
                        <w:t>13</w:t>
                      </w:r>
                      <w:r w:rsidRPr="00FE09BD">
                        <w:rPr>
                          <w:rFonts w:ascii="Cambria" w:hAnsi="Cambria"/>
                          <w:sz w:val="20"/>
                          <w:szCs w:val="20"/>
                        </w:rPr>
                        <w:t>)</w:t>
                      </w:r>
                    </w:p>
                    <w:p w14:paraId="67330D94" w14:textId="61698C68" w:rsidR="00D0720F" w:rsidRPr="00B802D5" w:rsidRDefault="00D0720F" w:rsidP="00D0720F">
                      <w:pPr>
                        <w:pStyle w:val="Lijstalinea"/>
                        <w:numPr>
                          <w:ilvl w:val="0"/>
                          <w:numId w:val="12"/>
                        </w:numPr>
                        <w:spacing w:after="0" w:line="288" w:lineRule="auto"/>
                        <w:ind w:left="142" w:hanging="142"/>
                        <w:rPr>
                          <w:rFonts w:ascii="Cambria" w:hAnsi="Cambria"/>
                          <w:sz w:val="20"/>
                          <w:szCs w:val="20"/>
                        </w:rPr>
                      </w:pPr>
                      <w:r w:rsidRPr="00B802D5">
                        <w:rPr>
                          <w:rFonts w:ascii="Cambria" w:hAnsi="Cambria"/>
                          <w:sz w:val="20"/>
                          <w:szCs w:val="20"/>
                        </w:rPr>
                        <w:t>Verkeerd</w:t>
                      </w:r>
                      <w:r w:rsidR="00413CCA" w:rsidRPr="00B802D5">
                        <w:rPr>
                          <w:rFonts w:ascii="Cambria" w:hAnsi="Cambria"/>
                          <w:sz w:val="20"/>
                          <w:szCs w:val="20"/>
                        </w:rPr>
                        <w:t xml:space="preserve"> studiedesign </w:t>
                      </w:r>
                      <w:r w:rsidRPr="00B802D5">
                        <w:rPr>
                          <w:rFonts w:ascii="Cambria" w:hAnsi="Cambria"/>
                          <w:sz w:val="20"/>
                          <w:szCs w:val="20"/>
                        </w:rPr>
                        <w:t>(n=</w:t>
                      </w:r>
                      <w:r w:rsidR="00413CCA" w:rsidRPr="00B802D5">
                        <w:rPr>
                          <w:rFonts w:ascii="Cambria" w:hAnsi="Cambria"/>
                          <w:sz w:val="20"/>
                          <w:szCs w:val="20"/>
                        </w:rPr>
                        <w:t>4</w:t>
                      </w:r>
                      <w:r w:rsidRPr="00B802D5">
                        <w:rPr>
                          <w:rFonts w:ascii="Cambria" w:hAnsi="Cambria"/>
                          <w:sz w:val="20"/>
                          <w:szCs w:val="20"/>
                        </w:rPr>
                        <w:t>)</w:t>
                      </w:r>
                    </w:p>
                    <w:p w14:paraId="1B6A8EB4" w14:textId="02623083" w:rsidR="00EB0532" w:rsidRPr="00B802D5" w:rsidRDefault="00EB0532" w:rsidP="00EB0532">
                      <w:pPr>
                        <w:pStyle w:val="Lijstalinea"/>
                        <w:numPr>
                          <w:ilvl w:val="0"/>
                          <w:numId w:val="12"/>
                        </w:numPr>
                        <w:spacing w:after="0" w:line="288" w:lineRule="auto"/>
                        <w:ind w:left="142" w:hanging="142"/>
                        <w:rPr>
                          <w:rFonts w:ascii="Cambria" w:hAnsi="Cambria"/>
                          <w:sz w:val="20"/>
                          <w:szCs w:val="20"/>
                        </w:rPr>
                      </w:pPr>
                      <w:r w:rsidRPr="00B802D5">
                        <w:rPr>
                          <w:rFonts w:ascii="Cambria" w:hAnsi="Cambria"/>
                          <w:sz w:val="20"/>
                          <w:szCs w:val="20"/>
                        </w:rPr>
                        <w:t>Narratieve review (n=3)</w:t>
                      </w:r>
                    </w:p>
                    <w:p w14:paraId="2C9CC57B" w14:textId="0BEBB449" w:rsidR="00D0720F" w:rsidRPr="00B802D5" w:rsidRDefault="00D0720F" w:rsidP="00D0720F">
                      <w:pPr>
                        <w:pStyle w:val="Lijstalinea"/>
                        <w:numPr>
                          <w:ilvl w:val="0"/>
                          <w:numId w:val="12"/>
                        </w:numPr>
                        <w:spacing w:after="0" w:line="288" w:lineRule="auto"/>
                        <w:ind w:left="142" w:hanging="142"/>
                        <w:rPr>
                          <w:rFonts w:ascii="Cambria" w:hAnsi="Cambria"/>
                          <w:sz w:val="20"/>
                          <w:szCs w:val="20"/>
                        </w:rPr>
                      </w:pPr>
                      <w:r w:rsidRPr="00B802D5">
                        <w:rPr>
                          <w:rFonts w:ascii="Cambria" w:hAnsi="Cambria"/>
                          <w:sz w:val="20"/>
                          <w:szCs w:val="20"/>
                        </w:rPr>
                        <w:t>Verkeerde interventie (n=</w:t>
                      </w:r>
                      <w:r w:rsidR="00EB0532" w:rsidRPr="00B802D5">
                        <w:rPr>
                          <w:rFonts w:ascii="Cambria" w:hAnsi="Cambria"/>
                          <w:sz w:val="20"/>
                          <w:szCs w:val="20"/>
                        </w:rPr>
                        <w:t>3</w:t>
                      </w:r>
                      <w:r w:rsidRPr="00B802D5">
                        <w:rPr>
                          <w:rFonts w:ascii="Cambria" w:hAnsi="Cambria"/>
                          <w:sz w:val="20"/>
                          <w:szCs w:val="20"/>
                        </w:rPr>
                        <w:t>)</w:t>
                      </w:r>
                    </w:p>
                    <w:p w14:paraId="1550BA95" w14:textId="6C700BD1" w:rsidR="00D0720F" w:rsidRPr="00B802D5" w:rsidRDefault="00D0720F" w:rsidP="00D0720F">
                      <w:pPr>
                        <w:pStyle w:val="Lijstalinea"/>
                        <w:numPr>
                          <w:ilvl w:val="0"/>
                          <w:numId w:val="12"/>
                        </w:numPr>
                        <w:spacing w:after="0" w:line="288" w:lineRule="auto"/>
                        <w:ind w:left="142" w:hanging="142"/>
                        <w:rPr>
                          <w:rFonts w:ascii="Cambria" w:hAnsi="Cambria"/>
                          <w:sz w:val="20"/>
                          <w:szCs w:val="20"/>
                        </w:rPr>
                      </w:pPr>
                      <w:r w:rsidRPr="00B802D5">
                        <w:rPr>
                          <w:rFonts w:ascii="Cambria" w:hAnsi="Cambria"/>
                          <w:sz w:val="20"/>
                          <w:szCs w:val="20"/>
                        </w:rPr>
                        <w:t>Verkeerde PICO (n=</w:t>
                      </w:r>
                      <w:r w:rsidR="00EB0532" w:rsidRPr="00B802D5">
                        <w:rPr>
                          <w:rFonts w:ascii="Cambria" w:hAnsi="Cambria"/>
                          <w:sz w:val="20"/>
                          <w:szCs w:val="20"/>
                        </w:rPr>
                        <w:t>1</w:t>
                      </w:r>
                      <w:r w:rsidRPr="00B802D5">
                        <w:rPr>
                          <w:rFonts w:ascii="Cambria" w:hAnsi="Cambria"/>
                          <w:sz w:val="20"/>
                          <w:szCs w:val="20"/>
                        </w:rPr>
                        <w:t>)</w:t>
                      </w:r>
                    </w:p>
                    <w:p w14:paraId="2B99268B" w14:textId="269C4BEC" w:rsidR="00D0720F" w:rsidRPr="00B802D5" w:rsidRDefault="00EB0532" w:rsidP="00EB0532">
                      <w:pPr>
                        <w:pStyle w:val="Lijstalinea"/>
                        <w:numPr>
                          <w:ilvl w:val="0"/>
                          <w:numId w:val="12"/>
                        </w:numPr>
                        <w:spacing w:after="0" w:line="288" w:lineRule="auto"/>
                        <w:ind w:left="142" w:hanging="142"/>
                        <w:rPr>
                          <w:rFonts w:ascii="Cambria" w:hAnsi="Cambria"/>
                          <w:sz w:val="20"/>
                          <w:szCs w:val="20"/>
                        </w:rPr>
                      </w:pPr>
                      <w:r w:rsidRPr="00B802D5">
                        <w:rPr>
                          <w:rFonts w:ascii="Cambria" w:hAnsi="Cambria"/>
                          <w:sz w:val="20"/>
                          <w:szCs w:val="20"/>
                        </w:rPr>
                        <w:t>Achtergrond artikel</w:t>
                      </w:r>
                      <w:r w:rsidR="00D0720F" w:rsidRPr="00B802D5">
                        <w:rPr>
                          <w:rFonts w:ascii="Cambria" w:hAnsi="Cambria"/>
                          <w:sz w:val="20"/>
                          <w:szCs w:val="20"/>
                        </w:rPr>
                        <w:t xml:space="preserve"> (n=</w:t>
                      </w:r>
                      <w:r w:rsidRPr="00B802D5">
                        <w:rPr>
                          <w:rFonts w:ascii="Cambria" w:hAnsi="Cambria"/>
                          <w:sz w:val="20"/>
                          <w:szCs w:val="20"/>
                        </w:rPr>
                        <w:t>1</w:t>
                      </w:r>
                      <w:r w:rsidR="00D0720F" w:rsidRPr="00B802D5">
                        <w:rPr>
                          <w:rFonts w:ascii="Cambria" w:hAnsi="Cambria"/>
                          <w:sz w:val="20"/>
                          <w:szCs w:val="20"/>
                        </w:rPr>
                        <w:t>)</w:t>
                      </w:r>
                    </w:p>
                    <w:p w14:paraId="6035F7BD" w14:textId="7C609029" w:rsidR="00B802D5" w:rsidRPr="00B802D5" w:rsidRDefault="00B802D5" w:rsidP="00EB0532">
                      <w:pPr>
                        <w:pStyle w:val="Lijstalinea"/>
                        <w:numPr>
                          <w:ilvl w:val="0"/>
                          <w:numId w:val="12"/>
                        </w:numPr>
                        <w:spacing w:after="0" w:line="288" w:lineRule="auto"/>
                        <w:ind w:left="142" w:hanging="142"/>
                        <w:rPr>
                          <w:rFonts w:ascii="Cambria" w:hAnsi="Cambria"/>
                          <w:sz w:val="20"/>
                          <w:szCs w:val="20"/>
                        </w:rPr>
                      </w:pPr>
                      <w:r w:rsidRPr="00B802D5">
                        <w:rPr>
                          <w:rFonts w:ascii="Cambria" w:hAnsi="Cambria"/>
                          <w:sz w:val="20"/>
                          <w:szCs w:val="20"/>
                        </w:rPr>
                        <w:t>Verkeerde populatie (n=1)</w:t>
                      </w:r>
                    </w:p>
                  </w:txbxContent>
                </v:textbox>
              </v:rect>
            </w:pict>
          </mc:Fallback>
        </mc:AlternateContent>
      </w:r>
    </w:p>
    <w:p w14:paraId="513532B1"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00E6A09F"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2AACB1F4"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3E33AE57" w14:textId="77777777" w:rsidR="00D0720F" w:rsidRPr="00412A9C" w:rsidRDefault="00D0720F" w:rsidP="00D0720F">
      <w:pPr>
        <w:spacing w:after="0" w:line="288" w:lineRule="auto"/>
        <w:rPr>
          <w:rFonts w:ascii="Cambria" w:eastAsia="Times New Roman" w:hAnsi="Cambria" w:cs="Times New Roman"/>
          <w:sz w:val="20"/>
          <w:szCs w:val="20"/>
          <w:highlight w:val="red"/>
        </w:rPr>
      </w:pPr>
      <w:r w:rsidRPr="00412A9C">
        <w:rPr>
          <w:rFonts w:ascii="Cambria" w:eastAsia="Times New Roman" w:hAnsi="Cambria" w:cs="Times New Roman"/>
          <w:noProof/>
          <w:sz w:val="20"/>
          <w:szCs w:val="20"/>
          <w:highlight w:val="red"/>
        </w:rPr>
        <mc:AlternateContent>
          <mc:Choice Requires="wps">
            <w:drawing>
              <wp:anchor distT="36576" distB="36576" distL="36576" distR="36576" simplePos="0" relativeHeight="251658266" behindDoc="0" locked="0" layoutInCell="1" allowOverlap="1" wp14:anchorId="5039C179" wp14:editId="52C02E26">
                <wp:simplePos x="0" y="0"/>
                <wp:positionH relativeFrom="column">
                  <wp:posOffset>2737485</wp:posOffset>
                </wp:positionH>
                <wp:positionV relativeFrom="paragraph">
                  <wp:posOffset>66675</wp:posOffset>
                </wp:positionV>
                <wp:extent cx="0" cy="1566000"/>
                <wp:effectExtent l="76200" t="0" r="76200" b="53340"/>
                <wp:wrapNone/>
                <wp:docPr id="811" name="Rechte verbindingslijn met pijl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6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F3C170" id="Rechte verbindingslijn met pijl 811" o:spid="_x0000_s1026" type="#_x0000_t32" style="position:absolute;margin-left:215.55pt;margin-top:5.25pt;width:0;height:123.3pt;z-index:25165826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t30AEAAIYDAAAOAAAAZHJzL2Uyb0RvYy54bWysU8uO2zAMvBfoPwi6N3YCJGiNOHvIdnvZ&#10;tgF2+wGKRNtCZVEglTj5+0rKo4v2VtQHQRTJ4XBIrx9OoxNHILboWzmf1VKA12is71v54/Xpw0cp&#10;OCpvlEMPrTwDy4fN+3frKTSwwAGdARIJxHMzhVYOMYamqlgPMCqeYQCfnB3SqGIyqa8MqSmhj65a&#10;1PWqmpBMINTAnF4fL065KfhdBzp+7zqGKFwrE7dYTirnPp/VZq2anlQYrL7SUP/AYlTWp6J3qEcV&#10;lTiQ/QtqtJqQsYszjWOFXWc1lB5SN/P6j25eBhWg9JLE4XCXif8frP523PodZer65F/CM+qfLDxu&#10;B+V7KARezyENbp6lqqbAzT0lGxx2JPbTVzQpRh0iFhVOHY0ZMvUnTkXs811sOEWhL486vc6Xq1Vd&#10;l0FUqrklBuL4BXAU+dJKjqRsP8Qtep9GijQvZdTxmWOmpZpbQq7q8ck6VybrvJha+Wm5WJYERmdN&#10;duYwpn6/dSSOKu9G+UqPyfM2jPDgTQEbQJnP13tU1qW7iEWcSDbJ5UDmaiMYKRyk3yHfLvSczxWh&#10;LOSV8029vKrc7NGcd5SDs5WGXbq6Lmbeprd2ifr9+2x+AQAA//8DAFBLAwQUAAYACAAAACEAgZqk&#10;Y94AAAAKAQAADwAAAGRycy9kb3ducmV2LnhtbEyPTU/DMAyG70j8h8hI3FiabWWoNJ3QJBDajfIh&#10;jllj2orGqZJsK/x6jHaAo/0+ev24XE9uEAcMsfekQc0yEEiNtz21Gl6e769uQMRkyJrBE2r4wgjr&#10;6vysNIX1R3rCQ51awSUUC6OhS2kspIxNh87EmR+ROPvwwZnEY2ilDebI5W6Q8yy7ls70xBc6M+Km&#10;w+az3jsN0/c2x/atX6ZH9bAK23zzvnittb68mO5uQSSc0h8Mv/qsDhU77fyebBSDhuVCKUY5yHIQ&#10;DJwWOw3zfKVAVqX8/0L1AwAA//8DAFBLAQItABQABgAIAAAAIQC2gziS/gAAAOEBAAATAAAAAAAA&#10;AAAAAAAAAAAAAABbQ29udGVudF9UeXBlc10ueG1sUEsBAi0AFAAGAAgAAAAhADj9If/WAAAAlAEA&#10;AAsAAAAAAAAAAAAAAAAALwEAAF9yZWxzLy5yZWxzUEsBAi0AFAAGAAgAAAAhAEPJC3fQAQAAhgMA&#10;AA4AAAAAAAAAAAAAAAAALgIAAGRycy9lMm9Eb2MueG1sUEsBAi0AFAAGAAgAAAAhAIGapGPeAAAA&#10;CgEAAA8AAAAAAAAAAAAAAAAAKgQAAGRycy9kb3ducmV2LnhtbFBLBQYAAAAABAAEAPMAAAA1BQAA&#10;AAA=&#10;">
                <v:stroke endarrow="block"/>
                <v:shadow color="#ccc"/>
              </v:shape>
            </w:pict>
          </mc:Fallback>
        </mc:AlternateContent>
      </w:r>
    </w:p>
    <w:p w14:paraId="5FB416A2"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1AD530E7"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7FC1BE8B"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46B7D647"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15A43E55"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58F802DE"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3D92DD22"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463A3D10"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4345753D" w14:textId="5F3A72F9" w:rsidR="00D0720F" w:rsidRPr="00412A9C" w:rsidRDefault="00D0720F" w:rsidP="00D0720F">
      <w:pPr>
        <w:spacing w:after="0" w:line="288" w:lineRule="auto"/>
        <w:rPr>
          <w:rFonts w:ascii="Cambria" w:eastAsia="Times New Roman" w:hAnsi="Cambria" w:cs="Times New Roman"/>
          <w:sz w:val="20"/>
          <w:szCs w:val="20"/>
          <w:highlight w:val="red"/>
        </w:rPr>
      </w:pPr>
      <w:r w:rsidRPr="00412A9C">
        <w:rPr>
          <w:rFonts w:ascii="Cambria" w:eastAsia="Times New Roman" w:hAnsi="Cambria" w:cs="Times New Roman"/>
          <w:noProof/>
          <w:sz w:val="20"/>
          <w:szCs w:val="20"/>
          <w:highlight w:val="red"/>
        </w:rPr>
        <mc:AlternateContent>
          <mc:Choice Requires="wps">
            <w:drawing>
              <wp:anchor distT="0" distB="0" distL="114300" distR="114300" simplePos="0" relativeHeight="251658263" behindDoc="0" locked="0" layoutInCell="1" allowOverlap="1" wp14:anchorId="33666160" wp14:editId="605991E6">
                <wp:simplePos x="0" y="0"/>
                <wp:positionH relativeFrom="column">
                  <wp:posOffset>1885950</wp:posOffset>
                </wp:positionH>
                <wp:positionV relativeFrom="paragraph">
                  <wp:posOffset>37465</wp:posOffset>
                </wp:positionV>
                <wp:extent cx="1714500" cy="685800"/>
                <wp:effectExtent l="0" t="0" r="19050" b="19050"/>
                <wp:wrapNone/>
                <wp:docPr id="813" name="Rechthoek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0BCDEED" w14:textId="3297DA4F" w:rsidR="00D0720F" w:rsidRPr="00A3765A" w:rsidRDefault="00D0720F" w:rsidP="00D0720F">
                            <w:pPr>
                              <w:jc w:val="center"/>
                              <w:rPr>
                                <w:rFonts w:ascii="Cambria" w:hAnsi="Cambria"/>
                                <w:sz w:val="20"/>
                                <w:szCs w:val="20"/>
                              </w:rPr>
                            </w:pPr>
                            <w:r w:rsidRPr="00524D10">
                              <w:rPr>
                                <w:rFonts w:ascii="Cambria" w:hAnsi="Cambria"/>
                                <w:sz w:val="20"/>
                                <w:szCs w:val="20"/>
                              </w:rPr>
                              <w:t xml:space="preserve">Artikelen beoordeeld op basis van volledige tekst </w:t>
                            </w:r>
                            <w:r w:rsidRPr="00524D10">
                              <w:rPr>
                                <w:rFonts w:ascii="Cambria" w:hAnsi="Cambria"/>
                                <w:sz w:val="20"/>
                                <w:szCs w:val="20"/>
                              </w:rPr>
                              <w:br/>
                              <w:t xml:space="preserve">(n = </w:t>
                            </w:r>
                            <w:r w:rsidR="00413CCA">
                              <w:rPr>
                                <w:rFonts w:ascii="Cambria" w:hAnsi="Cambria"/>
                                <w:sz w:val="20"/>
                                <w:szCs w:val="20"/>
                              </w:rPr>
                              <w:t>0</w:t>
                            </w:r>
                            <w:r w:rsidRPr="00524D10">
                              <w:rPr>
                                <w:rFonts w:ascii="Cambria" w:hAnsi="Cambria"/>
                                <w:sz w:val="20"/>
                                <w:szCs w:val="20"/>
                              </w:rPr>
                              <w:t>)</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66160" id="Rechthoek 813" o:spid="_x0000_s1047" style="position:absolute;margin-left:148.5pt;margin-top:2.95pt;width:135pt;height:54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H1JwIAAEcEAAAOAAAAZHJzL2Uyb0RvYy54bWysU1Fv0zAQfkfiP1h+p0lKO7qo6TR1FCEN&#10;mBj8ANdxGmuOz5zdpuXXc3bargOeEH6w7uzz57vvu5vf7DvDdgq9BlvxYpRzpqyEWttNxb9/W72Z&#10;ceaDsLUwYFXFD8rzm8XrV/PelWoMLZhaISMQ68veVbwNwZVZ5mWrOuFH4JSlywawE4Fc3GQ1ip7Q&#10;O5ON8/wq6wFrhyCV93R6N1zyRcJvGiXDl6bxKjBTccotpB3Tvo57tpiLcoPCtVoe0xD/kEUntKVP&#10;z1B3Igi2Rf0HVKclgocmjCR0GTSNlirVQNUU+W/VPLbCqVQLkePdmSb//2Dl590DMl1XfFa85cyK&#10;jkT6qmQbWlBPLB4SRb3zJUU+ugeMRXp3D/LJMwvLVtiNukWEvlWipsSKGJ+9eBAdT0/Zuv8ENeGL&#10;bYDE1r7BLgISD2yfRDmcRVH7wCQdFu+KyTQn7STdXc2mM7LjF6I8vXbowwcFHYtGxZFET+hid+/D&#10;EHoKSdmD0fVKG5Mc3KyXBtlOUIOs0jqi+8swY1lf8evpeJqQX9z5S4g8rb9BdDpQpxvdEdXnIFFG&#10;2t7bmtIUZRDaDDZVZ+yRx0jdIEHYr/dJq3FiOfK6hvpAzCIMnU2TSEYL+JOznrq64v7HVqDizHy0&#10;pE4cgWRcF5MJOXg6XZ8MYSU9r3jgbDCXYRiXrUO9aQm9SBRYuCUVG50Ifs7kmDN1a5LoOFlxHC79&#10;FPU8/4tfAAAA//8DAFBLAwQUAAYACAAAACEAV3oMuN8AAAAJAQAADwAAAGRycy9kb3ducmV2Lnht&#10;bEyPQUvDQBSE74L/YXmCN7tpJdXEbEpRBClSsUk9b7PPJCT7NmS3bfz3vp70OMww8022mmwvTjj6&#10;1pGC+SwCgVQ501KtoCxe7x5B+KDJ6N4RKvhBD6v8+irTqXFn+sTTLtSCS8inWkETwpBK6asGrfYz&#10;NyCx9+1GqwPLsZZm1Gcut71cRNFSWt0SLzR6wOcGq253tAo+4v0mMpu9/yqT4q1bd8X7tnxR6vZm&#10;Wj+BCDiFvzBc8BkdcmY6uCMZL3oFi+SBvwQFcQKC/Xh50QcOzu8TkHkm/z/IfwEAAP//AwBQSwEC&#10;LQAUAAYACAAAACEAtoM4kv4AAADhAQAAEwAAAAAAAAAAAAAAAAAAAAAAW0NvbnRlbnRfVHlwZXNd&#10;LnhtbFBLAQItABQABgAIAAAAIQA4/SH/1gAAAJQBAAALAAAAAAAAAAAAAAAAAC8BAABfcmVscy8u&#10;cmVsc1BLAQItABQABgAIAAAAIQDHxIH1JwIAAEcEAAAOAAAAAAAAAAAAAAAAAC4CAABkcnMvZTJv&#10;RG9jLnhtbFBLAQItABQABgAIAAAAIQBXegy43wAAAAkBAAAPAAAAAAAAAAAAAAAAAIEEAABkcnMv&#10;ZG93bnJldi54bWxQSwUGAAAAAAQABADzAAAAjQUAAAAA&#10;">
                <v:textbox inset="0,7.2pt,0,0">
                  <w:txbxContent>
                    <w:p w14:paraId="50BCDEED" w14:textId="3297DA4F" w:rsidR="00D0720F" w:rsidRPr="00A3765A" w:rsidRDefault="00D0720F" w:rsidP="00D0720F">
                      <w:pPr>
                        <w:jc w:val="center"/>
                        <w:rPr>
                          <w:rFonts w:ascii="Cambria" w:hAnsi="Cambria"/>
                          <w:sz w:val="20"/>
                          <w:szCs w:val="20"/>
                        </w:rPr>
                      </w:pPr>
                      <w:r w:rsidRPr="00524D10">
                        <w:rPr>
                          <w:rFonts w:ascii="Cambria" w:hAnsi="Cambria"/>
                          <w:sz w:val="20"/>
                          <w:szCs w:val="20"/>
                        </w:rPr>
                        <w:t xml:space="preserve">Artikelen beoordeeld op basis van volledige tekst </w:t>
                      </w:r>
                      <w:r w:rsidRPr="00524D10">
                        <w:rPr>
                          <w:rFonts w:ascii="Cambria" w:hAnsi="Cambria"/>
                          <w:sz w:val="20"/>
                          <w:szCs w:val="20"/>
                        </w:rPr>
                        <w:br/>
                        <w:t xml:space="preserve">(n = </w:t>
                      </w:r>
                      <w:r w:rsidR="00413CCA">
                        <w:rPr>
                          <w:rFonts w:ascii="Cambria" w:hAnsi="Cambria"/>
                          <w:sz w:val="20"/>
                          <w:szCs w:val="20"/>
                        </w:rPr>
                        <w:t>0</w:t>
                      </w:r>
                      <w:r w:rsidRPr="00524D10">
                        <w:rPr>
                          <w:rFonts w:ascii="Cambria" w:hAnsi="Cambria"/>
                          <w:sz w:val="20"/>
                          <w:szCs w:val="20"/>
                        </w:rPr>
                        <w:t>)</w:t>
                      </w:r>
                    </w:p>
                  </w:txbxContent>
                </v:textbox>
              </v:rect>
            </w:pict>
          </mc:Fallback>
        </mc:AlternateContent>
      </w:r>
      <w:r w:rsidRPr="00412A9C">
        <w:rPr>
          <w:rFonts w:ascii="Cambria" w:eastAsia="Times New Roman" w:hAnsi="Cambria" w:cs="Times New Roman"/>
          <w:noProof/>
          <w:sz w:val="20"/>
          <w:szCs w:val="20"/>
          <w:highlight w:val="red"/>
        </w:rPr>
        <mc:AlternateContent>
          <mc:Choice Requires="wps">
            <w:drawing>
              <wp:anchor distT="36576" distB="36576" distL="36576" distR="36576" simplePos="0" relativeHeight="251658267" behindDoc="0" locked="0" layoutInCell="1" allowOverlap="1" wp14:anchorId="4BE93633" wp14:editId="4CD12043">
                <wp:simplePos x="0" y="0"/>
                <wp:positionH relativeFrom="column">
                  <wp:posOffset>2743200</wp:posOffset>
                </wp:positionH>
                <wp:positionV relativeFrom="paragraph">
                  <wp:posOffset>732790</wp:posOffset>
                </wp:positionV>
                <wp:extent cx="0" cy="438150"/>
                <wp:effectExtent l="76200" t="0" r="57150" b="57150"/>
                <wp:wrapNone/>
                <wp:docPr id="814" name="Rechte verbindingslijn met pijl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CAC629" id="Rechte verbindingslijn met pijl 814" o:spid="_x0000_s1026" type="#_x0000_t32" style="position:absolute;margin-left:3in;margin-top:57.7pt;width:0;height:34.5pt;z-index:25165826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zP0AEAAIUDAAAOAAAAZHJzL2Uyb0RvYy54bWysU02PEzEMvSPxH6Lc6XQKRcuo0z10WS4L&#10;VNrlB7iJZyYiE0dO2mn/PUn6wQpuiDlEcWw/Pz97VvfH0YoDcjDkWlnP5lKgU6SN61v54+Xx3Z0U&#10;IYLTYMlhK08Y5P367ZvV5Btc0EBWI4sE4kIz+VYOMfqmqoIacIQwI48uOTviEWIyua80w5TQR1st&#10;5vOP1USsPZPCENLrw9kp1wW/61DF710XMArbysQtlpPLuctntV5B0zP4wagLDfgHFiMYl4reoB4g&#10;gtiz+QtqNIopUBdnisaKus4oLD2kbur5H908D+Cx9JLECf4mU/h/sOrbYeO2nKmro3v2T6R+BuFo&#10;M4DrsRB4Ofk0uDpLVU0+NLeUbAS/ZbGbvpJOMbCPVFQ4djxmyNSfOBaxTzex8RiFOj+q9Prh/V29&#10;LHOooLnmeQ7xC9Io8qWVITKYfogbci5NlLguVeDwFGJmBc01IRd19GisLYO1Tkyt/LRcLEtCIGt0&#10;duawwP1uY1kcIK9G+UqLyfM6jGnvdAEbEPTnyz2CsekuYtEmsklqWZS52ohaCovpb8i3Mz3rckUs&#10;+3jhfBUvb2podqRPW87B2UqzLl1d9jIv02u7RP3+e9a/AAAA//8DAFBLAwQUAAYACAAAACEAzS4h&#10;mN8AAAALAQAADwAAAGRycy9kb3ducmV2LnhtbEyPwU7DMBBE70j8g7VI3KiT1qFViFOhSiDUGwEq&#10;jm68JBHxOordNvD1LOoBjjszmn1TrCfXiyOOofOkIZ0lIJBqbztqNLy+PNysQIRoyJreE2r4wgDr&#10;8vKiMLn1J3rGYxUbwSUUcqOhjXHIpQx1i86EmR+Q2PvwozORz7GRdjQnLne9nCfJrXSmI/7QmgE3&#10;Ldaf1cFpmL63GTa7TsWn9HE5brPN++Kt0vr6arq/AxFxin9h+MVndCiZae8PZIPoNajFnLdENtJM&#10;geDEWdmzslIKZFnI/xvKHwAAAP//AwBQSwECLQAUAAYACAAAACEAtoM4kv4AAADhAQAAEwAAAAAA&#10;AAAAAAAAAAAAAAAAW0NvbnRlbnRfVHlwZXNdLnhtbFBLAQItABQABgAIAAAAIQA4/SH/1gAAAJQB&#10;AAALAAAAAAAAAAAAAAAAAC8BAABfcmVscy8ucmVsc1BLAQItABQABgAIAAAAIQBz6PzP0AEAAIUD&#10;AAAOAAAAAAAAAAAAAAAAAC4CAABkcnMvZTJvRG9jLnhtbFBLAQItABQABgAIAAAAIQDNLiGY3wAA&#10;AAsBAAAPAAAAAAAAAAAAAAAAACoEAABkcnMvZG93bnJldi54bWxQSwUGAAAAAAQABADzAAAANgUA&#10;AAAA&#10;">
                <v:stroke endarrow="block"/>
                <v:shadow color="#ccc"/>
              </v:shape>
            </w:pict>
          </mc:Fallback>
        </mc:AlternateContent>
      </w:r>
      <w:r w:rsidRPr="00412A9C">
        <w:rPr>
          <w:rFonts w:ascii="Cambria" w:eastAsia="Times New Roman" w:hAnsi="Cambria" w:cs="Times New Roman"/>
          <w:noProof/>
          <w:sz w:val="20"/>
          <w:szCs w:val="20"/>
          <w:highlight w:val="red"/>
        </w:rPr>
        <mc:AlternateContent>
          <mc:Choice Requires="wps">
            <w:drawing>
              <wp:anchor distT="0" distB="0" distL="114300" distR="114300" simplePos="0" relativeHeight="251658264" behindDoc="0" locked="0" layoutInCell="1" allowOverlap="1" wp14:anchorId="0DCF8D19" wp14:editId="6E64BAFE">
                <wp:simplePos x="0" y="0"/>
                <wp:positionH relativeFrom="column">
                  <wp:posOffset>1890395</wp:posOffset>
                </wp:positionH>
                <wp:positionV relativeFrom="paragraph">
                  <wp:posOffset>1169035</wp:posOffset>
                </wp:positionV>
                <wp:extent cx="1714500" cy="552450"/>
                <wp:effectExtent l="0" t="0" r="19050" b="19050"/>
                <wp:wrapNone/>
                <wp:docPr id="815" name="Rechthoek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52450"/>
                        </a:xfrm>
                        <a:prstGeom prst="rect">
                          <a:avLst/>
                        </a:prstGeom>
                        <a:solidFill>
                          <a:srgbClr val="FFFFFF"/>
                        </a:solidFill>
                        <a:ln w="9525">
                          <a:solidFill>
                            <a:srgbClr val="000000"/>
                          </a:solidFill>
                          <a:miter lim="800000"/>
                          <a:headEnd/>
                          <a:tailEnd/>
                        </a:ln>
                      </wps:spPr>
                      <wps:txbx>
                        <w:txbxContent>
                          <w:p w14:paraId="1E25D25B" w14:textId="069EE910" w:rsidR="00D0720F" w:rsidRPr="00A7620A" w:rsidRDefault="00D0720F" w:rsidP="00D0720F">
                            <w:pPr>
                              <w:jc w:val="center"/>
                              <w:rPr>
                                <w:rFonts w:ascii="Cambria" w:hAnsi="Cambria"/>
                                <w:sz w:val="20"/>
                                <w:szCs w:val="20"/>
                                <w:lang w:val="en"/>
                              </w:rPr>
                            </w:pPr>
                            <w:r w:rsidRPr="00A7620A">
                              <w:rPr>
                                <w:rFonts w:ascii="Cambria" w:hAnsi="Cambria"/>
                                <w:sz w:val="20"/>
                                <w:szCs w:val="20"/>
                              </w:rPr>
                              <w:t xml:space="preserve">Artikelen geïncludeerd </w:t>
                            </w:r>
                            <w:r w:rsidRPr="00A7620A">
                              <w:rPr>
                                <w:rFonts w:ascii="Cambria" w:hAnsi="Cambria"/>
                                <w:sz w:val="20"/>
                                <w:szCs w:val="20"/>
                              </w:rPr>
                              <w:br/>
                            </w:r>
                            <w:r w:rsidRPr="007F48A6">
                              <w:rPr>
                                <w:rFonts w:ascii="Cambria" w:hAnsi="Cambria"/>
                                <w:sz w:val="20"/>
                                <w:szCs w:val="20"/>
                              </w:rPr>
                              <w:t>(</w:t>
                            </w:r>
                            <w:r w:rsidRPr="001662CC">
                              <w:rPr>
                                <w:rFonts w:ascii="Cambria" w:hAnsi="Cambria"/>
                                <w:sz w:val="20"/>
                                <w:szCs w:val="20"/>
                              </w:rPr>
                              <w:t xml:space="preserve">n = </w:t>
                            </w:r>
                            <w:r w:rsidR="00413CCA">
                              <w:rPr>
                                <w:rFonts w:ascii="Cambria" w:hAnsi="Cambria"/>
                                <w:sz w:val="20"/>
                                <w:szCs w:val="20"/>
                              </w:rPr>
                              <w:t>0</w:t>
                            </w:r>
                            <w:r w:rsidRPr="001662CC">
                              <w:rPr>
                                <w:rFonts w:ascii="Cambria" w:hAnsi="Cambria"/>
                                <w:sz w:val="20"/>
                                <w:szCs w:val="20"/>
                              </w:rPr>
                              <w:t>)</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F8D19" id="Rechthoek 815" o:spid="_x0000_s1048" style="position:absolute;margin-left:148.85pt;margin-top:92.05pt;width:135pt;height:4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Q+JwIAAEcEAAAOAAAAZHJzL2Uyb0RvYy54bWysU9uO0zAQfUfiHyy/0yRVA7tR09WqSxHS&#10;AisWPsB1nMRax2PGbtPy9Yzdy3aBJ4QfrBl7fHzmzMz8ZjcYtlXoNdiaF5OcM2UlNNp2Nf/+bfXm&#10;ijMfhG2EAatqvlee3yxev5qPrlJT6ME0ChmBWF+NruZ9CK7KMi97NQg/AacsXbaAgwjkYpc1KEZC&#10;H0w2zfO32QjYOASpvKfTu8MlXyT8tlUyfGlbrwIzNSduIe2Y9nXcs8VcVB0K12t5pCH+gcUgtKVP&#10;z1B3Igi2Qf0H1KAlgoc2TCQMGbStlirlQNkU+W/ZPPbCqZQLiePdWSb//2Dl5+0DMt3U/KooObNi&#10;oCJ9VbIPPagnFg9JotH5iiIf3QPGJL27B/nkmYVlL2ynbhFh7JVoiFgR47MXD6Lj6Slbj5+gIXyx&#10;CZDU2rU4REDSge1SUfbnoqhdYJIOi3fFrMypdpLuynJKTvpCVKfXDn34oGBg0ag5UtETutje+xDZ&#10;iOoUktiD0c1KG5Mc7NZLg2wrqEFWaR3R/WWYsWys+XU5LRPyizt/CZGn9TeIQQfqdKMHkvocJKoo&#10;23vbpD4MQpuDTZSNPeoYpTuUIOzWu1Sr6TT+EHVdQ7MnZREOnU2TSEYP+JOzkbq65v7HRqDizHy0&#10;VJ04Asm4LmYzcvB0uj4Zwkp6XvPA2cFchsO4bBzqrif0Iklg4Zaq2Ook8DOTI2fq1qT7cbLiOFz6&#10;Kep5/he/AAAA//8DAFBLAwQUAAYACAAAACEAz2vNo+EAAAALAQAADwAAAGRycy9kb3ducmV2Lnht&#10;bEyPwU7CQBCG7ya+w2ZMvMm2RCjUbgnRmBhiMNLieemObdPuLOkuUN/e4aTHme/PP99kq9H24oyD&#10;bx0piCcRCKTKmZZqBWXx+rAA4YMmo3tHqOAHPazy25tMp8Zd6BPPu1ALLiGfagVNCMdUSl81aLWf&#10;uCMSs283WB14HGppBn3hctvLaRTNpdUt8YVGH/G5warbnayCj9l+E5nN3n+Vy+KtW3fF+7Z8Uer+&#10;blw/gQg4hr8wXPVZHXJ2OrgTGS96BdNlknCUweIxBsGJ2fy6OTBK4hhknsn/P+S/AAAA//8DAFBL&#10;AQItABQABgAIAAAAIQC2gziS/gAAAOEBAAATAAAAAAAAAAAAAAAAAAAAAABbQ29udGVudF9UeXBl&#10;c10ueG1sUEsBAi0AFAAGAAgAAAAhADj9If/WAAAAlAEAAAsAAAAAAAAAAAAAAAAALwEAAF9yZWxz&#10;Ly5yZWxzUEsBAi0AFAAGAAgAAAAhAHZJFD4nAgAARwQAAA4AAAAAAAAAAAAAAAAALgIAAGRycy9l&#10;Mm9Eb2MueG1sUEsBAi0AFAAGAAgAAAAhAM9rzaPhAAAACwEAAA8AAAAAAAAAAAAAAAAAgQQAAGRy&#10;cy9kb3ducmV2LnhtbFBLBQYAAAAABAAEAPMAAACPBQAAAAA=&#10;">
                <v:textbox inset="0,7.2pt,0,0">
                  <w:txbxContent>
                    <w:p w14:paraId="1E25D25B" w14:textId="069EE910" w:rsidR="00D0720F" w:rsidRPr="00A7620A" w:rsidRDefault="00D0720F" w:rsidP="00D0720F">
                      <w:pPr>
                        <w:jc w:val="center"/>
                        <w:rPr>
                          <w:rFonts w:ascii="Cambria" w:hAnsi="Cambria"/>
                          <w:sz w:val="20"/>
                          <w:szCs w:val="20"/>
                          <w:lang w:val="en"/>
                        </w:rPr>
                      </w:pPr>
                      <w:r w:rsidRPr="00A7620A">
                        <w:rPr>
                          <w:rFonts w:ascii="Cambria" w:hAnsi="Cambria"/>
                          <w:sz w:val="20"/>
                          <w:szCs w:val="20"/>
                        </w:rPr>
                        <w:t xml:space="preserve">Artikelen geïncludeerd </w:t>
                      </w:r>
                      <w:r w:rsidRPr="00A7620A">
                        <w:rPr>
                          <w:rFonts w:ascii="Cambria" w:hAnsi="Cambria"/>
                          <w:sz w:val="20"/>
                          <w:szCs w:val="20"/>
                        </w:rPr>
                        <w:br/>
                      </w:r>
                      <w:r w:rsidRPr="007F48A6">
                        <w:rPr>
                          <w:rFonts w:ascii="Cambria" w:hAnsi="Cambria"/>
                          <w:sz w:val="20"/>
                          <w:szCs w:val="20"/>
                        </w:rPr>
                        <w:t>(</w:t>
                      </w:r>
                      <w:r w:rsidRPr="001662CC">
                        <w:rPr>
                          <w:rFonts w:ascii="Cambria" w:hAnsi="Cambria"/>
                          <w:sz w:val="20"/>
                          <w:szCs w:val="20"/>
                        </w:rPr>
                        <w:t xml:space="preserve">n = </w:t>
                      </w:r>
                      <w:r w:rsidR="00413CCA">
                        <w:rPr>
                          <w:rFonts w:ascii="Cambria" w:hAnsi="Cambria"/>
                          <w:sz w:val="20"/>
                          <w:szCs w:val="20"/>
                        </w:rPr>
                        <w:t>0</w:t>
                      </w:r>
                      <w:r w:rsidRPr="001662CC">
                        <w:rPr>
                          <w:rFonts w:ascii="Cambria" w:hAnsi="Cambria"/>
                          <w:sz w:val="20"/>
                          <w:szCs w:val="20"/>
                        </w:rPr>
                        <w:t>)</w:t>
                      </w:r>
                    </w:p>
                  </w:txbxContent>
                </v:textbox>
              </v:rect>
            </w:pict>
          </mc:Fallback>
        </mc:AlternateContent>
      </w:r>
    </w:p>
    <w:p w14:paraId="5AAF8A9D"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1B6580A1" w14:textId="673EFD6B" w:rsidR="00D0720F" w:rsidRPr="00412A9C" w:rsidRDefault="00D0720F" w:rsidP="00D0720F">
      <w:pPr>
        <w:spacing w:after="0" w:line="288" w:lineRule="auto"/>
        <w:rPr>
          <w:rFonts w:ascii="Cambria" w:eastAsia="Times New Roman" w:hAnsi="Cambria" w:cs="Times New Roman"/>
          <w:sz w:val="20"/>
          <w:szCs w:val="20"/>
          <w:highlight w:val="red"/>
        </w:rPr>
      </w:pPr>
    </w:p>
    <w:p w14:paraId="200460EE"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63074607"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291663E5"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5B030A80"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1EB6C730"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65044B7C"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70D0C616"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144C255E" w14:textId="77777777" w:rsidR="00D0720F" w:rsidRPr="00412A9C" w:rsidRDefault="00D0720F" w:rsidP="00D0720F">
      <w:pPr>
        <w:spacing w:after="0" w:line="288" w:lineRule="auto"/>
        <w:rPr>
          <w:rFonts w:ascii="Cambria" w:eastAsia="Times New Roman" w:hAnsi="Cambria" w:cs="Times New Roman"/>
          <w:sz w:val="20"/>
          <w:szCs w:val="20"/>
          <w:highlight w:val="red"/>
        </w:rPr>
      </w:pPr>
    </w:p>
    <w:p w14:paraId="484245DD" w14:textId="77777777" w:rsidR="00D0720F" w:rsidRDefault="00D0720F" w:rsidP="00D0720F">
      <w:pPr>
        <w:spacing w:line="240" w:lineRule="auto"/>
        <w:ind w:left="431" w:hanging="431"/>
        <w:rPr>
          <w:rFonts w:ascii="Cambria" w:hAnsi="Cambria"/>
          <w:lang w:eastAsia="nl-NL"/>
        </w:rPr>
      </w:pPr>
      <w:r w:rsidRPr="008C0DFC">
        <w:rPr>
          <w:rFonts w:ascii="Cambria" w:hAnsi="Cambria"/>
          <w:lang w:eastAsia="nl-NL"/>
        </w:rPr>
        <w:br w:type="page"/>
      </w:r>
    </w:p>
    <w:p w14:paraId="317F0A66" w14:textId="77777777" w:rsidR="00D0720F" w:rsidRPr="004B278F" w:rsidRDefault="00D0720F" w:rsidP="00D0720F">
      <w:pPr>
        <w:rPr>
          <w:rFonts w:ascii="Cambria" w:hAnsi="Cambria"/>
          <w:b/>
          <w:bCs/>
          <w:sz w:val="24"/>
        </w:rPr>
      </w:pPr>
      <w:r w:rsidRPr="004B278F">
        <w:rPr>
          <w:rFonts w:ascii="Cambria" w:hAnsi="Cambria"/>
          <w:b/>
          <w:bCs/>
          <w:sz w:val="24"/>
        </w:rPr>
        <w:lastRenderedPageBreak/>
        <w:t>Bijlage 6: Geëxc</w:t>
      </w:r>
      <w:r>
        <w:rPr>
          <w:rFonts w:ascii="Cambria" w:hAnsi="Cambria"/>
          <w:b/>
          <w:bCs/>
          <w:sz w:val="24"/>
        </w:rPr>
        <w:t>l</w:t>
      </w:r>
      <w:r w:rsidRPr="004B278F">
        <w:rPr>
          <w:rFonts w:ascii="Cambria" w:hAnsi="Cambria"/>
          <w:b/>
          <w:bCs/>
          <w:sz w:val="24"/>
        </w:rPr>
        <w:t>u</w:t>
      </w:r>
      <w:r>
        <w:rPr>
          <w:rFonts w:ascii="Cambria" w:hAnsi="Cambria"/>
          <w:b/>
          <w:bCs/>
          <w:sz w:val="24"/>
        </w:rPr>
        <w:t>d</w:t>
      </w:r>
      <w:r w:rsidRPr="004B278F">
        <w:rPr>
          <w:rFonts w:ascii="Cambria" w:hAnsi="Cambria"/>
          <w:b/>
          <w:bCs/>
          <w:sz w:val="24"/>
        </w:rPr>
        <w:t>eerde studies</w:t>
      </w:r>
    </w:p>
    <w:p w14:paraId="71BEC018" w14:textId="77777777" w:rsidR="00D0720F" w:rsidRPr="004B278F" w:rsidRDefault="00D0720F" w:rsidP="00D0720F">
      <w:pPr>
        <w:textAlignment w:val="baseline"/>
        <w:rPr>
          <w:rFonts w:ascii="Segoe UI" w:hAnsi="Segoe UI" w:cs="Segoe UI"/>
          <w:sz w:val="18"/>
          <w:szCs w:val="18"/>
          <w:highlight w:val="yellow"/>
        </w:rPr>
      </w:pPr>
    </w:p>
    <w:p w14:paraId="3DDC5F24" w14:textId="005D4902" w:rsidR="00D0720F" w:rsidRPr="00AB10C3" w:rsidRDefault="00D0720F" w:rsidP="00D0720F">
      <w:pPr>
        <w:rPr>
          <w:rFonts w:ascii="Cambria" w:hAnsi="Cambria"/>
          <w:lang w:eastAsia="nl-NL"/>
        </w:rPr>
      </w:pPr>
      <w:r w:rsidRPr="004B278F">
        <w:rPr>
          <w:rFonts w:ascii="Cambria" w:hAnsi="Cambria"/>
          <w:lang w:eastAsia="nl-NL"/>
        </w:rPr>
        <w:t xml:space="preserve">Uitgangsvraag </w:t>
      </w:r>
      <w:r>
        <w:rPr>
          <w:rFonts w:ascii="Cambria" w:hAnsi="Cambria"/>
          <w:lang w:eastAsia="nl-NL"/>
        </w:rPr>
        <w:t>1</w:t>
      </w:r>
      <w:r w:rsidRPr="004B278F">
        <w:rPr>
          <w:rFonts w:ascii="Cambria" w:hAnsi="Cambria"/>
          <w:lang w:eastAsia="nl-NL"/>
        </w:rPr>
        <w:t xml:space="preserve">: </w:t>
      </w:r>
      <w:r w:rsidR="00352459" w:rsidRPr="00352459">
        <w:rPr>
          <w:rFonts w:ascii="Cambria" w:hAnsi="Cambria"/>
          <w:lang w:eastAsia="nl-NL"/>
        </w:rPr>
        <w:t>Is molnupiravir aan te bevelen bij de behandeling van bevestigde volwassen COVID-19-patiënten met klachten in de huisartsenpraktijk?</w:t>
      </w:r>
    </w:p>
    <w:p w14:paraId="4A3ABCD2" w14:textId="77777777" w:rsidR="00D0720F" w:rsidRDefault="00D0720F" w:rsidP="00D0720F">
      <w:pPr>
        <w:rPr>
          <w:rFonts w:ascii="Cambria" w:hAnsi="Cambria"/>
          <w:lang w:eastAsia="nl-NL"/>
        </w:rPr>
      </w:pPr>
    </w:p>
    <w:p w14:paraId="4A6AAED6" w14:textId="77777777" w:rsidR="00D0720F" w:rsidRPr="00950AC8" w:rsidRDefault="00D0720F" w:rsidP="00D0720F">
      <w:pPr>
        <w:rPr>
          <w:rFonts w:cs="Calibri"/>
          <w:b/>
          <w:lang w:val="en-GB"/>
        </w:rPr>
      </w:pPr>
      <w:r w:rsidRPr="00950AC8">
        <w:rPr>
          <w:rFonts w:ascii="Cambria" w:hAnsi="Cambria"/>
          <w:lang w:val="en-US"/>
        </w:rPr>
        <w:t>Systematische review zoekactie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083"/>
      </w:tblGrid>
      <w:tr w:rsidR="00D0720F" w:rsidRPr="00950AC8" w14:paraId="5678F776" w14:textId="77777777" w:rsidTr="000D1593">
        <w:tc>
          <w:tcPr>
            <w:tcW w:w="1092" w:type="pct"/>
            <w:shd w:val="clear" w:color="auto" w:fill="D9D9D9"/>
            <w:hideMark/>
          </w:tcPr>
          <w:p w14:paraId="79C22CD1" w14:textId="77777777" w:rsidR="00D0720F" w:rsidRPr="00950AC8" w:rsidRDefault="00D0720F" w:rsidP="000D1593">
            <w:pPr>
              <w:rPr>
                <w:rFonts w:cs="Calibri"/>
                <w:b/>
                <w:sz w:val="20"/>
                <w:szCs w:val="20"/>
              </w:rPr>
            </w:pPr>
            <w:r w:rsidRPr="00950AC8">
              <w:rPr>
                <w:rFonts w:cs="Calibri"/>
                <w:b/>
                <w:sz w:val="20"/>
                <w:szCs w:val="20"/>
              </w:rPr>
              <w:t>Auteur en jaar</w:t>
            </w:r>
          </w:p>
        </w:tc>
        <w:tc>
          <w:tcPr>
            <w:tcW w:w="3908" w:type="pct"/>
            <w:shd w:val="clear" w:color="auto" w:fill="D9D9D9"/>
            <w:hideMark/>
          </w:tcPr>
          <w:p w14:paraId="293E4F67" w14:textId="77777777" w:rsidR="00D0720F" w:rsidRPr="00950AC8" w:rsidRDefault="00D0720F" w:rsidP="000D1593">
            <w:pPr>
              <w:rPr>
                <w:rFonts w:cs="Calibri"/>
                <w:b/>
                <w:sz w:val="20"/>
                <w:szCs w:val="20"/>
              </w:rPr>
            </w:pPr>
            <w:r w:rsidRPr="00950AC8">
              <w:rPr>
                <w:rFonts w:cs="Calibri"/>
                <w:b/>
                <w:sz w:val="20"/>
                <w:szCs w:val="20"/>
              </w:rPr>
              <w:t>Redenen voor exclusie</w:t>
            </w:r>
          </w:p>
        </w:tc>
      </w:tr>
      <w:tr w:rsidR="00D0720F" w:rsidRPr="00950AC8" w14:paraId="3AEFABFD" w14:textId="77777777" w:rsidTr="000D1593">
        <w:tc>
          <w:tcPr>
            <w:tcW w:w="1092" w:type="pct"/>
            <w:shd w:val="clear" w:color="auto" w:fill="D9D9D9"/>
          </w:tcPr>
          <w:p w14:paraId="79BA49EC" w14:textId="1717E7C6" w:rsidR="00D0720F" w:rsidRPr="00B107B7" w:rsidRDefault="00372287" w:rsidP="000D1593">
            <w:pPr>
              <w:rPr>
                <w:rFonts w:cs="Calibri"/>
                <w:bCs/>
                <w:sz w:val="20"/>
                <w:szCs w:val="20"/>
              </w:rPr>
            </w:pPr>
            <w:r>
              <w:rPr>
                <w:rFonts w:cs="Calibri"/>
                <w:bCs/>
                <w:sz w:val="20"/>
                <w:szCs w:val="20"/>
              </w:rPr>
              <w:t>Andreou, 2020</w:t>
            </w:r>
          </w:p>
        </w:tc>
        <w:tc>
          <w:tcPr>
            <w:tcW w:w="3908" w:type="pct"/>
            <w:shd w:val="clear" w:color="auto" w:fill="FFFFFF" w:themeFill="background1"/>
          </w:tcPr>
          <w:p w14:paraId="7AB2DDB0" w14:textId="14D36BF4" w:rsidR="00D0720F" w:rsidRPr="00B107B7" w:rsidRDefault="00787B8F" w:rsidP="000D1593">
            <w:pPr>
              <w:rPr>
                <w:rFonts w:cs="Calibri"/>
                <w:bCs/>
                <w:sz w:val="20"/>
                <w:szCs w:val="20"/>
              </w:rPr>
            </w:pPr>
            <w:r>
              <w:rPr>
                <w:rFonts w:cs="Calibri"/>
                <w:bCs/>
                <w:sz w:val="20"/>
                <w:szCs w:val="20"/>
              </w:rPr>
              <w:t>Narratieve review</w:t>
            </w:r>
          </w:p>
        </w:tc>
      </w:tr>
    </w:tbl>
    <w:p w14:paraId="0CD87F25" w14:textId="77777777" w:rsidR="00D0720F" w:rsidRPr="00E9505E" w:rsidRDefault="00D0720F" w:rsidP="00D0720F">
      <w:pPr>
        <w:rPr>
          <w:rFonts w:ascii="Cambria" w:hAnsi="Cambria"/>
        </w:rPr>
      </w:pPr>
    </w:p>
    <w:p w14:paraId="68926AE8" w14:textId="77777777" w:rsidR="00D0720F" w:rsidRPr="00CC1361" w:rsidRDefault="00D0720F" w:rsidP="00D0720F">
      <w:pPr>
        <w:rPr>
          <w:rFonts w:cs="Calibri"/>
          <w:b/>
          <w:lang w:val="en-GB"/>
        </w:rPr>
      </w:pPr>
      <w:r>
        <w:rPr>
          <w:rFonts w:ascii="Cambria" w:hAnsi="Cambria"/>
          <w:lang w:val="en-US"/>
        </w:rPr>
        <w:t>RCT</w:t>
      </w:r>
      <w:r w:rsidRPr="00CC1361">
        <w:rPr>
          <w:rFonts w:ascii="Cambria" w:hAnsi="Cambria"/>
          <w:lang w:val="en-US"/>
        </w:rPr>
        <w:t xml:space="preserve"> zoekactie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7157"/>
      </w:tblGrid>
      <w:tr w:rsidR="00D0720F" w:rsidRPr="00CC1361" w14:paraId="01FF5587" w14:textId="77777777" w:rsidTr="000D1593">
        <w:tc>
          <w:tcPr>
            <w:tcW w:w="1051" w:type="pct"/>
            <w:shd w:val="clear" w:color="auto" w:fill="D9D9D9"/>
            <w:hideMark/>
          </w:tcPr>
          <w:p w14:paraId="541C3686" w14:textId="77777777" w:rsidR="00D0720F" w:rsidRPr="00CC1361" w:rsidRDefault="00D0720F" w:rsidP="000D1593">
            <w:pPr>
              <w:rPr>
                <w:rFonts w:cs="Calibri"/>
                <w:b/>
                <w:sz w:val="20"/>
                <w:szCs w:val="20"/>
              </w:rPr>
            </w:pPr>
            <w:r w:rsidRPr="00CC1361">
              <w:rPr>
                <w:rFonts w:cs="Calibri"/>
                <w:b/>
                <w:sz w:val="20"/>
                <w:szCs w:val="20"/>
              </w:rPr>
              <w:t>Auteur en jaar</w:t>
            </w:r>
          </w:p>
        </w:tc>
        <w:tc>
          <w:tcPr>
            <w:tcW w:w="3949" w:type="pct"/>
            <w:shd w:val="clear" w:color="auto" w:fill="D9D9D9"/>
            <w:hideMark/>
          </w:tcPr>
          <w:p w14:paraId="59649044" w14:textId="77777777" w:rsidR="00D0720F" w:rsidRPr="00CC1361" w:rsidRDefault="00D0720F" w:rsidP="000D1593">
            <w:pPr>
              <w:rPr>
                <w:rFonts w:cs="Calibri"/>
                <w:b/>
                <w:sz w:val="20"/>
                <w:szCs w:val="20"/>
              </w:rPr>
            </w:pPr>
            <w:r w:rsidRPr="00CC1361">
              <w:rPr>
                <w:rFonts w:cs="Calibri"/>
                <w:b/>
                <w:sz w:val="20"/>
                <w:szCs w:val="20"/>
              </w:rPr>
              <w:t>Redenen voor exclusie</w:t>
            </w:r>
          </w:p>
        </w:tc>
      </w:tr>
      <w:tr w:rsidR="00D0720F" w:rsidRPr="00945CE9" w14:paraId="267EB1BC" w14:textId="77777777" w:rsidTr="000D1593">
        <w:tc>
          <w:tcPr>
            <w:tcW w:w="1051" w:type="pct"/>
            <w:shd w:val="clear" w:color="auto" w:fill="D9D9D9"/>
          </w:tcPr>
          <w:p w14:paraId="3B80C0D5" w14:textId="7EDED3FC" w:rsidR="00D0720F" w:rsidRPr="007C48D4" w:rsidRDefault="00787B8F" w:rsidP="000D1593">
            <w:pPr>
              <w:rPr>
                <w:rFonts w:cs="Calibri"/>
                <w:sz w:val="20"/>
                <w:szCs w:val="20"/>
                <w:lang w:val="en-GB"/>
              </w:rPr>
            </w:pPr>
            <w:r>
              <w:rPr>
                <w:rFonts w:cs="Calibri"/>
                <w:sz w:val="20"/>
                <w:szCs w:val="20"/>
                <w:lang w:val="en-GB"/>
              </w:rPr>
              <w:t>-</w:t>
            </w:r>
          </w:p>
        </w:tc>
        <w:tc>
          <w:tcPr>
            <w:tcW w:w="3949" w:type="pct"/>
          </w:tcPr>
          <w:p w14:paraId="55728C56" w14:textId="2E18F631" w:rsidR="00D0720F" w:rsidRPr="007C48D4" w:rsidRDefault="00D0720F" w:rsidP="000D1593">
            <w:pPr>
              <w:rPr>
                <w:rFonts w:cs="Calibri"/>
                <w:sz w:val="20"/>
                <w:szCs w:val="20"/>
                <w:lang w:val="en-GB"/>
              </w:rPr>
            </w:pPr>
          </w:p>
        </w:tc>
      </w:tr>
    </w:tbl>
    <w:p w14:paraId="723572D4" w14:textId="77777777" w:rsidR="00D0720F" w:rsidRDefault="00D0720F" w:rsidP="00D0720F">
      <w:pPr>
        <w:rPr>
          <w:rFonts w:ascii="Cambria" w:hAnsi="Cambria"/>
          <w:lang w:eastAsia="nl-NL"/>
        </w:rPr>
      </w:pPr>
    </w:p>
    <w:p w14:paraId="79EA58AB" w14:textId="77777777" w:rsidR="0079341F" w:rsidRDefault="0079341F" w:rsidP="00552CE2">
      <w:pPr>
        <w:pStyle w:val="Kop2"/>
        <w:numPr>
          <w:ilvl w:val="0"/>
          <w:numId w:val="0"/>
        </w:numPr>
        <w:spacing w:before="0" w:line="22" w:lineRule="atLeast"/>
        <w:ind w:left="576" w:hanging="576"/>
        <w:contextualSpacing/>
        <w:rPr>
          <w:rFonts w:ascii="Cambria" w:hAnsi="Cambria"/>
          <w:sz w:val="24"/>
          <w:szCs w:val="24"/>
        </w:rPr>
      </w:pPr>
      <w:r>
        <w:rPr>
          <w:rFonts w:ascii="Cambria" w:hAnsi="Cambria"/>
          <w:sz w:val="24"/>
          <w:szCs w:val="24"/>
        </w:rPr>
        <w:br w:type="page"/>
      </w:r>
    </w:p>
    <w:p w14:paraId="7F624C83" w14:textId="656BF6DD" w:rsidR="00552CE2" w:rsidRDefault="00552CE2" w:rsidP="00552CE2">
      <w:pPr>
        <w:pStyle w:val="Kop2"/>
        <w:numPr>
          <w:ilvl w:val="0"/>
          <w:numId w:val="0"/>
        </w:numPr>
        <w:spacing w:before="0" w:line="22" w:lineRule="atLeast"/>
        <w:ind w:left="576" w:hanging="576"/>
        <w:contextualSpacing/>
        <w:rPr>
          <w:rFonts w:ascii="Cambria" w:hAnsi="Cambria"/>
          <w:sz w:val="24"/>
          <w:szCs w:val="24"/>
        </w:rPr>
      </w:pPr>
      <w:r w:rsidRPr="00081B31">
        <w:rPr>
          <w:rFonts w:ascii="Cambria" w:hAnsi="Cambria"/>
          <w:sz w:val="24"/>
          <w:szCs w:val="24"/>
        </w:rPr>
        <w:lastRenderedPageBreak/>
        <w:t xml:space="preserve">Bijlage </w:t>
      </w:r>
      <w:r>
        <w:rPr>
          <w:rFonts w:ascii="Cambria" w:hAnsi="Cambria"/>
          <w:sz w:val="24"/>
          <w:szCs w:val="24"/>
        </w:rPr>
        <w:t>7</w:t>
      </w:r>
      <w:r w:rsidRPr="00081B31">
        <w:rPr>
          <w:rFonts w:ascii="Cambria" w:hAnsi="Cambria"/>
          <w:sz w:val="24"/>
          <w:szCs w:val="24"/>
        </w:rPr>
        <w:t xml:space="preserve">: </w:t>
      </w:r>
      <w:r>
        <w:rPr>
          <w:rFonts w:ascii="Cambria" w:hAnsi="Cambria"/>
          <w:sz w:val="24"/>
          <w:szCs w:val="24"/>
        </w:rPr>
        <w:t>Samenvatting onderzoekskarakteristieken</w:t>
      </w:r>
    </w:p>
    <w:p w14:paraId="5B84CE8C" w14:textId="77777777" w:rsidR="00552CE2" w:rsidRDefault="00552CE2" w:rsidP="00552CE2">
      <w:pPr>
        <w:rPr>
          <w:b/>
          <w:bCs/>
          <w:sz w:val="20"/>
          <w:szCs w:val="20"/>
        </w:rPr>
      </w:pP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2258"/>
        <w:gridCol w:w="1357"/>
        <w:gridCol w:w="1898"/>
        <w:gridCol w:w="781"/>
        <w:gridCol w:w="933"/>
      </w:tblGrid>
      <w:tr w:rsidR="00D715EE" w:rsidRPr="00A42A4B" w14:paraId="78793FD8" w14:textId="77777777" w:rsidTr="005E3C5A">
        <w:trPr>
          <w:cantSplit/>
          <w:trHeight w:val="448"/>
        </w:trPr>
        <w:tc>
          <w:tcPr>
            <w:tcW w:w="1012" w:type="pct"/>
            <w:tcBorders>
              <w:top w:val="single" w:sz="4" w:space="0" w:color="000000"/>
              <w:left w:val="single" w:sz="4" w:space="0" w:color="000000"/>
              <w:bottom w:val="single" w:sz="4" w:space="0" w:color="000000"/>
              <w:right w:val="single" w:sz="4" w:space="0" w:color="000000"/>
            </w:tcBorders>
            <w:shd w:val="clear" w:color="auto" w:fill="BFBFBF"/>
            <w:hideMark/>
          </w:tcPr>
          <w:p w14:paraId="10F4B26B" w14:textId="77777777" w:rsidR="00552CE2" w:rsidRPr="00A42A4B" w:rsidRDefault="00552CE2" w:rsidP="000D1593">
            <w:pPr>
              <w:spacing w:line="240" w:lineRule="auto"/>
              <w:jc w:val="both"/>
              <w:rPr>
                <w:rFonts w:ascii="Calibri" w:hAnsi="Calibri" w:cs="Calibri"/>
                <w:b/>
                <w:sz w:val="16"/>
                <w:szCs w:val="16"/>
                <w:lang w:val="en-GB" w:eastAsia="nl-NL"/>
              </w:rPr>
            </w:pPr>
            <w:r w:rsidRPr="00A42A4B">
              <w:rPr>
                <w:rFonts w:ascii="Calibri" w:hAnsi="Calibri" w:cs="Calibri"/>
                <w:b/>
                <w:sz w:val="16"/>
                <w:szCs w:val="16"/>
                <w:lang w:val="en-GB" w:eastAsia="nl-NL"/>
              </w:rPr>
              <w:t>Study reference</w:t>
            </w:r>
          </w:p>
        </w:tc>
        <w:tc>
          <w:tcPr>
            <w:tcW w:w="1246" w:type="pct"/>
            <w:tcBorders>
              <w:top w:val="single" w:sz="4" w:space="0" w:color="000000"/>
              <w:left w:val="single" w:sz="4" w:space="0" w:color="000000"/>
              <w:bottom w:val="single" w:sz="4" w:space="0" w:color="000000"/>
              <w:right w:val="single" w:sz="4" w:space="0" w:color="000000"/>
            </w:tcBorders>
            <w:shd w:val="clear" w:color="auto" w:fill="BFBFBF"/>
            <w:hideMark/>
          </w:tcPr>
          <w:p w14:paraId="166D7962" w14:textId="77777777" w:rsidR="00552CE2" w:rsidRPr="00A42A4B" w:rsidRDefault="00552CE2" w:rsidP="000D1593">
            <w:pPr>
              <w:spacing w:line="240" w:lineRule="auto"/>
              <w:jc w:val="both"/>
              <w:rPr>
                <w:rFonts w:ascii="Calibri" w:hAnsi="Calibri" w:cs="Calibri"/>
                <w:b/>
                <w:sz w:val="16"/>
                <w:szCs w:val="16"/>
                <w:lang w:val="en-GB" w:eastAsia="nl-NL"/>
              </w:rPr>
            </w:pPr>
            <w:r w:rsidRPr="00A42A4B">
              <w:rPr>
                <w:rFonts w:ascii="Calibri" w:hAnsi="Calibri" w:cs="Calibri"/>
                <w:b/>
                <w:sz w:val="16"/>
                <w:szCs w:val="16"/>
                <w:lang w:val="en-GB" w:eastAsia="nl-NL"/>
              </w:rPr>
              <w:t xml:space="preserve">Patient characteristics </w:t>
            </w:r>
          </w:p>
        </w:tc>
        <w:tc>
          <w:tcPr>
            <w:tcW w:w="749" w:type="pct"/>
            <w:tcBorders>
              <w:top w:val="single" w:sz="4" w:space="0" w:color="000000"/>
              <w:left w:val="single" w:sz="4" w:space="0" w:color="000000"/>
              <w:bottom w:val="single" w:sz="4" w:space="0" w:color="000000"/>
              <w:right w:val="single" w:sz="4" w:space="0" w:color="000000"/>
            </w:tcBorders>
            <w:shd w:val="clear" w:color="auto" w:fill="BFBFBF"/>
            <w:hideMark/>
          </w:tcPr>
          <w:p w14:paraId="00D65529" w14:textId="77777777" w:rsidR="00552CE2" w:rsidRPr="00A42A4B" w:rsidRDefault="00552CE2" w:rsidP="000D1593">
            <w:pPr>
              <w:spacing w:line="240" w:lineRule="auto"/>
              <w:jc w:val="both"/>
              <w:rPr>
                <w:rFonts w:ascii="Calibri" w:hAnsi="Calibri" w:cs="Calibri"/>
                <w:b/>
                <w:sz w:val="16"/>
                <w:szCs w:val="16"/>
                <w:lang w:val="en-GB" w:eastAsia="nl-NL"/>
              </w:rPr>
            </w:pPr>
            <w:r w:rsidRPr="00A42A4B">
              <w:rPr>
                <w:rFonts w:ascii="Calibri" w:hAnsi="Calibri" w:cs="Calibri"/>
                <w:b/>
                <w:sz w:val="16"/>
                <w:szCs w:val="16"/>
                <w:lang w:val="en-GB" w:eastAsia="nl-NL"/>
              </w:rPr>
              <w:t>Interventions</w:t>
            </w:r>
          </w:p>
        </w:tc>
        <w:tc>
          <w:tcPr>
            <w:tcW w:w="1047" w:type="pct"/>
            <w:tcBorders>
              <w:top w:val="single" w:sz="4" w:space="0" w:color="000000"/>
              <w:left w:val="single" w:sz="4" w:space="0" w:color="000000"/>
              <w:bottom w:val="single" w:sz="4" w:space="0" w:color="000000"/>
              <w:right w:val="single" w:sz="4" w:space="0" w:color="000000"/>
            </w:tcBorders>
            <w:shd w:val="clear" w:color="auto" w:fill="BFBFBF"/>
          </w:tcPr>
          <w:p w14:paraId="398DADFB" w14:textId="77777777" w:rsidR="00552CE2" w:rsidRPr="00A42A4B" w:rsidRDefault="00552CE2" w:rsidP="000D1593">
            <w:pPr>
              <w:spacing w:line="240" w:lineRule="auto"/>
              <w:jc w:val="both"/>
              <w:rPr>
                <w:rFonts w:ascii="Calibri" w:hAnsi="Calibri" w:cs="Calibri"/>
                <w:b/>
                <w:sz w:val="16"/>
                <w:szCs w:val="16"/>
                <w:lang w:val="en-GB" w:eastAsia="nl-NL"/>
              </w:rPr>
            </w:pPr>
            <w:r w:rsidRPr="00A42A4B">
              <w:rPr>
                <w:rFonts w:ascii="Calibri" w:hAnsi="Calibri" w:cs="Calibri"/>
                <w:b/>
                <w:sz w:val="16"/>
                <w:szCs w:val="16"/>
                <w:lang w:val="en-GB" w:eastAsia="nl-NL"/>
              </w:rPr>
              <w:t>Outcome measures</w:t>
            </w:r>
          </w:p>
        </w:tc>
        <w:tc>
          <w:tcPr>
            <w:tcW w:w="431" w:type="pct"/>
            <w:tcBorders>
              <w:top w:val="single" w:sz="4" w:space="0" w:color="000000"/>
              <w:left w:val="single" w:sz="4" w:space="0" w:color="000000"/>
              <w:bottom w:val="single" w:sz="4" w:space="0" w:color="000000"/>
              <w:right w:val="single" w:sz="4" w:space="0" w:color="000000"/>
            </w:tcBorders>
            <w:shd w:val="clear" w:color="auto" w:fill="BFBFBF"/>
          </w:tcPr>
          <w:p w14:paraId="0B5856D9" w14:textId="77777777" w:rsidR="00552CE2" w:rsidRPr="00A42A4B" w:rsidRDefault="00552CE2" w:rsidP="000D1593">
            <w:pPr>
              <w:spacing w:line="240" w:lineRule="auto"/>
              <w:jc w:val="both"/>
              <w:rPr>
                <w:rFonts w:ascii="Calibri" w:hAnsi="Calibri" w:cs="Calibri"/>
                <w:b/>
                <w:sz w:val="16"/>
                <w:szCs w:val="16"/>
                <w:lang w:val="en-GB" w:eastAsia="nl-NL"/>
              </w:rPr>
            </w:pPr>
            <w:r w:rsidRPr="00A42A4B">
              <w:rPr>
                <w:rFonts w:ascii="Calibri" w:hAnsi="Calibri" w:cs="Calibri"/>
                <w:b/>
                <w:sz w:val="16"/>
                <w:szCs w:val="16"/>
                <w:lang w:val="en-GB" w:eastAsia="nl-NL"/>
              </w:rPr>
              <w:t>Effect sizes</w:t>
            </w:r>
          </w:p>
        </w:tc>
        <w:tc>
          <w:tcPr>
            <w:tcW w:w="515" w:type="pct"/>
            <w:tcBorders>
              <w:top w:val="single" w:sz="4" w:space="0" w:color="000000"/>
              <w:left w:val="single" w:sz="4" w:space="0" w:color="000000"/>
              <w:bottom w:val="single" w:sz="4" w:space="0" w:color="000000"/>
              <w:right w:val="single" w:sz="4" w:space="0" w:color="000000"/>
            </w:tcBorders>
            <w:shd w:val="clear" w:color="auto" w:fill="BFBFBF"/>
          </w:tcPr>
          <w:p w14:paraId="5708678C" w14:textId="77777777" w:rsidR="00552CE2" w:rsidRPr="00A42A4B" w:rsidRDefault="00552CE2" w:rsidP="000D1593">
            <w:pPr>
              <w:spacing w:line="240" w:lineRule="auto"/>
              <w:jc w:val="both"/>
              <w:rPr>
                <w:rFonts w:ascii="Calibri" w:hAnsi="Calibri" w:cs="Calibri"/>
                <w:b/>
                <w:sz w:val="16"/>
                <w:szCs w:val="16"/>
                <w:lang w:val="en-GB" w:eastAsia="nl-NL"/>
              </w:rPr>
            </w:pPr>
            <w:r w:rsidRPr="00A42A4B">
              <w:rPr>
                <w:rFonts w:ascii="Calibri" w:hAnsi="Calibri" w:cs="Calibri"/>
                <w:b/>
                <w:sz w:val="16"/>
                <w:szCs w:val="16"/>
                <w:lang w:val="en-GB" w:eastAsia="nl-NL"/>
              </w:rPr>
              <w:t>Comments</w:t>
            </w:r>
          </w:p>
        </w:tc>
      </w:tr>
      <w:tr w:rsidR="00D715EE" w:rsidRPr="00D715EE" w14:paraId="79CB6477" w14:textId="77777777" w:rsidTr="005E3C5A">
        <w:trPr>
          <w:trHeight w:val="810"/>
        </w:trPr>
        <w:tc>
          <w:tcPr>
            <w:tcW w:w="1012" w:type="pct"/>
            <w:vMerge w:val="restart"/>
            <w:tcBorders>
              <w:top w:val="single" w:sz="4" w:space="0" w:color="000000"/>
              <w:left w:val="single" w:sz="4" w:space="0" w:color="000000"/>
              <w:right w:val="single" w:sz="4" w:space="0" w:color="000000"/>
            </w:tcBorders>
          </w:tcPr>
          <w:p w14:paraId="5E934770" w14:textId="5E6B6AF8" w:rsidR="00552CE2" w:rsidRPr="003D7651" w:rsidRDefault="00323FD9" w:rsidP="00085355">
            <w:pPr>
              <w:spacing w:after="0" w:line="240" w:lineRule="auto"/>
              <w:rPr>
                <w:rFonts w:ascii="Calibri" w:hAnsi="Calibri"/>
                <w:sz w:val="17"/>
                <w:szCs w:val="17"/>
                <w:lang w:val="en-US" w:eastAsia="nl-NL"/>
              </w:rPr>
            </w:pPr>
            <w:r>
              <w:rPr>
                <w:rFonts w:ascii="Calibri" w:hAnsi="Calibri"/>
                <w:sz w:val="17"/>
                <w:szCs w:val="17"/>
                <w:lang w:val="en-US" w:eastAsia="nl-NL"/>
              </w:rPr>
              <w:t>B</w:t>
            </w:r>
            <w:r>
              <w:rPr>
                <w:sz w:val="17"/>
                <w:szCs w:val="17"/>
                <w:lang w:val="en-US" w:eastAsia="nl-NL"/>
              </w:rPr>
              <w:t>ernal</w:t>
            </w:r>
            <w:r w:rsidR="00552CE2">
              <w:rPr>
                <w:sz w:val="17"/>
                <w:szCs w:val="17"/>
                <w:lang w:val="en-US" w:eastAsia="nl-NL"/>
              </w:rPr>
              <w:t xml:space="preserve"> et a</w:t>
            </w:r>
            <w:r w:rsidR="00552CE2" w:rsidRPr="003D7651">
              <w:rPr>
                <w:rFonts w:ascii="Calibri" w:hAnsi="Calibri"/>
                <w:sz w:val="17"/>
                <w:szCs w:val="17"/>
                <w:lang w:val="en-US" w:eastAsia="nl-NL"/>
              </w:rPr>
              <w:t>l., 202</w:t>
            </w:r>
            <w:r w:rsidR="003D7651" w:rsidRPr="003D7651">
              <w:rPr>
                <w:rFonts w:ascii="Calibri" w:hAnsi="Calibri"/>
                <w:sz w:val="17"/>
                <w:szCs w:val="17"/>
                <w:lang w:val="en-US" w:eastAsia="nl-NL"/>
              </w:rPr>
              <w:t>1</w:t>
            </w:r>
          </w:p>
          <w:p w14:paraId="53288B33" w14:textId="77777777" w:rsidR="00552CE2" w:rsidRPr="003D7651" w:rsidRDefault="00552CE2" w:rsidP="00085355">
            <w:pPr>
              <w:spacing w:after="0" w:line="240" w:lineRule="auto"/>
              <w:rPr>
                <w:rFonts w:ascii="Calibri" w:hAnsi="Calibri"/>
                <w:sz w:val="17"/>
                <w:szCs w:val="17"/>
                <w:lang w:val="en-GB" w:eastAsia="nl-NL"/>
              </w:rPr>
            </w:pPr>
          </w:p>
          <w:p w14:paraId="69140392" w14:textId="77777777" w:rsidR="00552CE2" w:rsidRPr="003D7651" w:rsidRDefault="00552CE2" w:rsidP="00085355">
            <w:pPr>
              <w:spacing w:after="0" w:line="240" w:lineRule="auto"/>
              <w:rPr>
                <w:rFonts w:ascii="Calibri" w:hAnsi="Calibri"/>
                <w:sz w:val="17"/>
                <w:szCs w:val="17"/>
                <w:lang w:val="en-GB" w:eastAsia="nl-NL"/>
              </w:rPr>
            </w:pPr>
            <w:r w:rsidRPr="003D7651">
              <w:rPr>
                <w:rFonts w:ascii="Calibri" w:hAnsi="Calibri"/>
                <w:b/>
                <w:bCs/>
                <w:sz w:val="17"/>
                <w:szCs w:val="17"/>
                <w:lang w:val="en-GB" w:eastAsia="nl-NL"/>
              </w:rPr>
              <w:t>Study design</w:t>
            </w:r>
            <w:r w:rsidRPr="003D7651">
              <w:rPr>
                <w:rFonts w:ascii="Calibri" w:hAnsi="Calibri"/>
                <w:sz w:val="17"/>
                <w:szCs w:val="17"/>
                <w:lang w:val="en-GB" w:eastAsia="nl-NL"/>
              </w:rPr>
              <w:t>:</w:t>
            </w:r>
          </w:p>
          <w:p w14:paraId="25943109" w14:textId="582D845D" w:rsidR="00552CE2" w:rsidRPr="003D7651" w:rsidRDefault="00323FD9" w:rsidP="00085355">
            <w:pPr>
              <w:spacing w:after="0" w:line="240" w:lineRule="auto"/>
              <w:rPr>
                <w:rFonts w:ascii="Calibri" w:hAnsi="Calibri"/>
                <w:sz w:val="16"/>
                <w:szCs w:val="16"/>
                <w:lang w:val="en-GB" w:eastAsia="nl-NL"/>
              </w:rPr>
            </w:pPr>
            <w:r>
              <w:rPr>
                <w:rFonts w:ascii="Calibri" w:hAnsi="Calibri"/>
                <w:sz w:val="16"/>
                <w:szCs w:val="16"/>
                <w:lang w:val="en-GB" w:eastAsia="nl-NL"/>
              </w:rPr>
              <w:t>R</w:t>
            </w:r>
            <w:r>
              <w:rPr>
                <w:sz w:val="16"/>
                <w:szCs w:val="16"/>
                <w:lang w:val="en-GB" w:eastAsia="nl-NL"/>
              </w:rPr>
              <w:t>CT</w:t>
            </w:r>
          </w:p>
          <w:p w14:paraId="13E3FBD0" w14:textId="77777777" w:rsidR="00323FD9" w:rsidRPr="003D7651" w:rsidRDefault="00323FD9" w:rsidP="00085355">
            <w:pPr>
              <w:spacing w:after="0" w:line="240" w:lineRule="auto"/>
              <w:rPr>
                <w:rFonts w:ascii="Calibri" w:hAnsi="Calibri"/>
                <w:sz w:val="16"/>
                <w:szCs w:val="16"/>
                <w:lang w:val="en-GB" w:eastAsia="nl-NL"/>
              </w:rPr>
            </w:pPr>
          </w:p>
          <w:p w14:paraId="4129FDF0" w14:textId="77777777" w:rsidR="00552CE2" w:rsidRPr="003D7651" w:rsidRDefault="00552CE2" w:rsidP="00085355">
            <w:pPr>
              <w:spacing w:after="0" w:line="240" w:lineRule="auto"/>
              <w:rPr>
                <w:rFonts w:ascii="Calibri" w:hAnsi="Calibri"/>
                <w:sz w:val="17"/>
                <w:szCs w:val="17"/>
                <w:lang w:val="en-GB" w:eastAsia="nl-NL"/>
              </w:rPr>
            </w:pPr>
            <w:r w:rsidRPr="003D7651">
              <w:rPr>
                <w:rFonts w:ascii="Calibri" w:hAnsi="Calibri"/>
                <w:b/>
                <w:bCs/>
                <w:sz w:val="17"/>
                <w:szCs w:val="17"/>
                <w:lang w:val="en-GB" w:eastAsia="nl-NL"/>
              </w:rPr>
              <w:t>Setting</w:t>
            </w:r>
            <w:r w:rsidRPr="003D7651">
              <w:rPr>
                <w:rFonts w:ascii="Calibri" w:hAnsi="Calibri"/>
                <w:sz w:val="17"/>
                <w:szCs w:val="17"/>
                <w:lang w:val="en-GB" w:eastAsia="nl-NL"/>
              </w:rPr>
              <w:t>:</w:t>
            </w:r>
          </w:p>
          <w:p w14:paraId="24CD5008" w14:textId="2F9EC40D" w:rsidR="00552CE2" w:rsidRDefault="00323FD9" w:rsidP="00085355">
            <w:pPr>
              <w:spacing w:after="0" w:line="240" w:lineRule="auto"/>
              <w:rPr>
                <w:sz w:val="16"/>
                <w:szCs w:val="16"/>
                <w:lang w:val="en-GB" w:eastAsia="nl-NL"/>
              </w:rPr>
            </w:pPr>
            <w:r>
              <w:rPr>
                <w:rFonts w:ascii="Calibri" w:hAnsi="Calibri"/>
                <w:sz w:val="16"/>
                <w:szCs w:val="16"/>
                <w:lang w:val="en-GB" w:eastAsia="nl-NL"/>
              </w:rPr>
              <w:t>N</w:t>
            </w:r>
            <w:r>
              <w:rPr>
                <w:sz w:val="16"/>
                <w:szCs w:val="16"/>
                <w:lang w:val="en-GB" w:eastAsia="nl-NL"/>
              </w:rPr>
              <w:t>onhospitalized patients</w:t>
            </w:r>
          </w:p>
          <w:p w14:paraId="7C7A54D5" w14:textId="77777777" w:rsidR="00323FD9" w:rsidRPr="003D7651" w:rsidRDefault="00323FD9" w:rsidP="00085355">
            <w:pPr>
              <w:spacing w:after="0" w:line="240" w:lineRule="auto"/>
              <w:rPr>
                <w:rFonts w:ascii="Calibri" w:hAnsi="Calibri"/>
                <w:sz w:val="16"/>
                <w:szCs w:val="16"/>
                <w:lang w:val="en-GB" w:eastAsia="nl-NL"/>
              </w:rPr>
            </w:pPr>
          </w:p>
          <w:p w14:paraId="73840644" w14:textId="77777777" w:rsidR="00552CE2" w:rsidRPr="003D7651" w:rsidRDefault="00552CE2" w:rsidP="00085355">
            <w:pPr>
              <w:spacing w:after="0" w:line="240" w:lineRule="auto"/>
              <w:rPr>
                <w:rFonts w:ascii="Calibri" w:hAnsi="Calibri"/>
                <w:sz w:val="16"/>
                <w:szCs w:val="16"/>
                <w:lang w:val="en-GB" w:eastAsia="nl-NL"/>
              </w:rPr>
            </w:pPr>
            <w:r w:rsidRPr="003D7651">
              <w:rPr>
                <w:rFonts w:ascii="Calibri" w:hAnsi="Calibri"/>
                <w:b/>
                <w:bCs/>
                <w:sz w:val="16"/>
                <w:szCs w:val="16"/>
                <w:lang w:val="en-GB" w:eastAsia="nl-NL"/>
              </w:rPr>
              <w:t>Duration of follow-up</w:t>
            </w:r>
            <w:r w:rsidRPr="003D7651">
              <w:rPr>
                <w:rFonts w:ascii="Calibri" w:hAnsi="Calibri"/>
                <w:sz w:val="16"/>
                <w:szCs w:val="16"/>
                <w:lang w:val="en-GB" w:eastAsia="nl-NL"/>
              </w:rPr>
              <w:t>:</w:t>
            </w:r>
          </w:p>
          <w:p w14:paraId="2AF15ADC" w14:textId="2EC78095" w:rsidR="00552CE2" w:rsidRPr="003D7651" w:rsidRDefault="00323FD9" w:rsidP="00085355">
            <w:pPr>
              <w:spacing w:after="0" w:line="240" w:lineRule="auto"/>
              <w:rPr>
                <w:rFonts w:ascii="Calibri" w:hAnsi="Calibri" w:cs="Calibri"/>
                <w:sz w:val="16"/>
                <w:szCs w:val="16"/>
                <w:lang w:val="en-GB" w:eastAsia="nl-NL"/>
              </w:rPr>
            </w:pPr>
            <w:r>
              <w:rPr>
                <w:rFonts w:ascii="Calibri" w:hAnsi="Calibri" w:cs="Calibri"/>
                <w:sz w:val="16"/>
                <w:szCs w:val="16"/>
                <w:lang w:val="en-GB" w:eastAsia="nl-NL"/>
              </w:rPr>
              <w:t>2</w:t>
            </w:r>
            <w:r>
              <w:rPr>
                <w:sz w:val="16"/>
                <w:szCs w:val="16"/>
                <w:lang w:val="en-GB" w:eastAsia="nl-NL"/>
              </w:rPr>
              <w:t>9 dagen</w:t>
            </w:r>
          </w:p>
        </w:tc>
        <w:tc>
          <w:tcPr>
            <w:tcW w:w="1246" w:type="pct"/>
            <w:vMerge w:val="restart"/>
            <w:tcBorders>
              <w:top w:val="single" w:sz="4" w:space="0" w:color="000000"/>
              <w:left w:val="single" w:sz="4" w:space="0" w:color="000000"/>
              <w:right w:val="single" w:sz="4" w:space="0" w:color="000000"/>
            </w:tcBorders>
          </w:tcPr>
          <w:p w14:paraId="08378304" w14:textId="50590ECD" w:rsidR="00552CE2" w:rsidRPr="003D7651" w:rsidRDefault="00323FD9" w:rsidP="00085355">
            <w:pPr>
              <w:spacing w:after="0" w:line="240" w:lineRule="auto"/>
              <w:rPr>
                <w:rFonts w:ascii="Calibri" w:hAnsi="Calibri" w:cs="Calibri"/>
                <w:sz w:val="16"/>
                <w:szCs w:val="16"/>
                <w:lang w:val="en-US" w:eastAsia="nl-NL"/>
              </w:rPr>
            </w:pPr>
            <w:r w:rsidRPr="003D7651">
              <w:rPr>
                <w:rFonts w:ascii="Calibri" w:hAnsi="Calibri" w:cs="Calibri"/>
                <w:b/>
                <w:bCs/>
                <w:sz w:val="16"/>
                <w:szCs w:val="16"/>
                <w:lang w:val="en-GB" w:eastAsia="nl-NL"/>
              </w:rPr>
              <w:t>Patient group</w:t>
            </w:r>
            <w:r w:rsidRPr="003D7651">
              <w:rPr>
                <w:rFonts w:ascii="Calibri" w:hAnsi="Calibri" w:cs="Calibri"/>
                <w:sz w:val="16"/>
                <w:szCs w:val="16"/>
                <w:lang w:val="en-GB" w:eastAsia="nl-NL"/>
              </w:rPr>
              <w:t xml:space="preserve">: </w:t>
            </w:r>
            <w:r>
              <w:rPr>
                <w:rFonts w:ascii="Calibri" w:hAnsi="Calibri" w:cs="Calibri"/>
                <w:sz w:val="16"/>
                <w:szCs w:val="16"/>
                <w:lang w:val="en-GB" w:eastAsia="nl-NL"/>
              </w:rPr>
              <w:t>n</w:t>
            </w:r>
            <w:r w:rsidRPr="00AC77B3">
              <w:rPr>
                <w:rFonts w:ascii="Calibri" w:hAnsi="Calibri" w:cs="Calibri"/>
                <w:sz w:val="16"/>
                <w:szCs w:val="16"/>
                <w:lang w:val="en-GB" w:eastAsia="nl-NL"/>
              </w:rPr>
              <w:t>onhospitalized, unvaccinated adults with</w:t>
            </w:r>
            <w:r>
              <w:rPr>
                <w:rFonts w:ascii="Calibri" w:hAnsi="Calibri" w:cs="Calibri"/>
                <w:sz w:val="16"/>
                <w:szCs w:val="16"/>
                <w:lang w:val="en-GB" w:eastAsia="nl-NL"/>
              </w:rPr>
              <w:t xml:space="preserve"> </w:t>
            </w:r>
            <w:r w:rsidRPr="00AC77B3">
              <w:rPr>
                <w:rFonts w:ascii="Calibri" w:hAnsi="Calibri" w:cs="Calibri"/>
                <w:sz w:val="16"/>
                <w:szCs w:val="16"/>
                <w:lang w:val="en-GB" w:eastAsia="nl-NL"/>
              </w:rPr>
              <w:t>mild-to-moderate, laboratory-confirmed Covid-19 and at least one risk factor for</w:t>
            </w:r>
            <w:r>
              <w:rPr>
                <w:rFonts w:ascii="Calibri" w:hAnsi="Calibri" w:cs="Calibri"/>
                <w:sz w:val="16"/>
                <w:szCs w:val="16"/>
                <w:lang w:val="en-GB" w:eastAsia="nl-NL"/>
              </w:rPr>
              <w:t xml:space="preserve"> </w:t>
            </w:r>
            <w:r w:rsidRPr="00AC77B3">
              <w:rPr>
                <w:rFonts w:ascii="Calibri" w:hAnsi="Calibri" w:cs="Calibri"/>
                <w:sz w:val="16"/>
                <w:szCs w:val="16"/>
                <w:lang w:val="en-GB" w:eastAsia="nl-NL"/>
              </w:rPr>
              <w:t>severe Covid-19 illness</w:t>
            </w:r>
            <w:r>
              <w:rPr>
                <w:rFonts w:ascii="Calibri" w:hAnsi="Calibri" w:cs="Calibri"/>
                <w:sz w:val="16"/>
                <w:szCs w:val="16"/>
                <w:lang w:val="en-GB" w:eastAsia="nl-NL"/>
              </w:rPr>
              <w:t xml:space="preserve"> </w:t>
            </w:r>
            <w:r>
              <w:rPr>
                <w:sz w:val="16"/>
                <w:szCs w:val="16"/>
                <w:lang w:val="en-GB" w:eastAsia="nl-NL"/>
              </w:rPr>
              <w:t xml:space="preserve">recruited between May 6, 2021 and October 2, 2021. </w:t>
            </w:r>
          </w:p>
          <w:p w14:paraId="54A9E2CE" w14:textId="77777777" w:rsidR="00552CE2" w:rsidRPr="003D7651" w:rsidRDefault="00552CE2" w:rsidP="00085355">
            <w:pPr>
              <w:spacing w:after="0" w:line="240" w:lineRule="auto"/>
              <w:rPr>
                <w:rFonts w:ascii="Calibri" w:hAnsi="Calibri" w:cs="Calibri"/>
                <w:sz w:val="16"/>
                <w:szCs w:val="16"/>
                <w:u w:val="single"/>
                <w:lang w:val="en-US" w:eastAsia="nl-NL"/>
              </w:rPr>
            </w:pPr>
          </w:p>
          <w:p w14:paraId="146ED513" w14:textId="1B3D9729" w:rsidR="00552CE2" w:rsidRPr="003D7651" w:rsidRDefault="00552CE2" w:rsidP="00085355">
            <w:pPr>
              <w:spacing w:after="0" w:line="240" w:lineRule="auto"/>
              <w:rPr>
                <w:rFonts w:ascii="Calibri" w:hAnsi="Calibri" w:cs="Calibri"/>
                <w:b/>
                <w:bCs/>
                <w:sz w:val="16"/>
                <w:szCs w:val="16"/>
                <w:lang w:val="en-GB" w:eastAsia="nl-NL"/>
              </w:rPr>
            </w:pPr>
            <w:r w:rsidRPr="003D7651">
              <w:rPr>
                <w:rFonts w:ascii="Calibri" w:hAnsi="Calibri" w:cs="Calibri"/>
                <w:b/>
                <w:bCs/>
                <w:sz w:val="16"/>
                <w:szCs w:val="16"/>
                <w:lang w:val="en-GB" w:eastAsia="nl-NL"/>
              </w:rPr>
              <w:t>Inclusion Criteria</w:t>
            </w:r>
            <w:r w:rsidRPr="003D7651">
              <w:rPr>
                <w:rFonts w:ascii="Calibri" w:hAnsi="Calibri" w:cs="Calibri"/>
                <w:sz w:val="16"/>
                <w:szCs w:val="16"/>
                <w:lang w:val="en-GB" w:eastAsia="nl-NL"/>
              </w:rPr>
              <w:t>:</w:t>
            </w:r>
            <w:r w:rsidR="004E5CF2" w:rsidRPr="003D7651">
              <w:rPr>
                <w:lang w:val="en-US"/>
              </w:rPr>
              <w:t xml:space="preserve"> </w:t>
            </w:r>
          </w:p>
          <w:p w14:paraId="255E717D" w14:textId="3F8C73DF" w:rsidR="00323FD9" w:rsidRPr="004641A1" w:rsidRDefault="00323FD9" w:rsidP="00795222">
            <w:pPr>
              <w:pStyle w:val="Lijstalinea"/>
              <w:numPr>
                <w:ilvl w:val="0"/>
                <w:numId w:val="24"/>
              </w:numPr>
              <w:spacing w:after="0" w:line="240" w:lineRule="auto"/>
              <w:ind w:left="211" w:hanging="211"/>
              <w:rPr>
                <w:rFonts w:ascii="Calibri" w:hAnsi="Calibri" w:cs="Calibri"/>
                <w:sz w:val="16"/>
                <w:szCs w:val="16"/>
                <w:lang w:val="en-GB" w:eastAsia="nl-NL"/>
              </w:rPr>
            </w:pPr>
            <w:r>
              <w:rPr>
                <w:rFonts w:ascii="Calibri" w:hAnsi="Calibri" w:cs="Calibri"/>
                <w:sz w:val="16"/>
                <w:szCs w:val="16"/>
                <w:lang w:val="en-GB" w:eastAsia="nl-NL"/>
              </w:rPr>
              <w:t xml:space="preserve">Laboratory-confirmed </w:t>
            </w:r>
            <w:r w:rsidRPr="004641A1">
              <w:rPr>
                <w:rFonts w:ascii="Calibri" w:hAnsi="Calibri" w:cs="Calibri"/>
                <w:sz w:val="16"/>
                <w:szCs w:val="16"/>
                <w:lang w:val="en-GB" w:eastAsia="nl-NL"/>
              </w:rPr>
              <w:t>SARS-CoV-2 infection no more than 5 days earlier,</w:t>
            </w:r>
          </w:p>
          <w:p w14:paraId="24A4B37F" w14:textId="77777777" w:rsidR="00323FD9" w:rsidRDefault="00323FD9" w:rsidP="00795222">
            <w:pPr>
              <w:pStyle w:val="Lijstalinea"/>
              <w:numPr>
                <w:ilvl w:val="0"/>
                <w:numId w:val="24"/>
              </w:numPr>
              <w:spacing w:after="0" w:line="240" w:lineRule="auto"/>
              <w:ind w:left="211" w:hanging="211"/>
              <w:rPr>
                <w:rFonts w:ascii="Calibri" w:hAnsi="Calibri" w:cs="Calibri"/>
                <w:sz w:val="16"/>
                <w:szCs w:val="16"/>
                <w:lang w:val="en-GB" w:eastAsia="nl-NL"/>
              </w:rPr>
            </w:pPr>
            <w:r w:rsidRPr="00123224">
              <w:rPr>
                <w:rFonts w:ascii="Calibri" w:hAnsi="Calibri" w:cs="Calibri"/>
                <w:sz w:val="16"/>
                <w:szCs w:val="16"/>
                <w:lang w:val="en-GB" w:eastAsia="nl-NL"/>
              </w:rPr>
              <w:t>onset of signs or symptoms no more than 5 days</w:t>
            </w:r>
            <w:r>
              <w:rPr>
                <w:rFonts w:ascii="Calibri" w:hAnsi="Calibri" w:cs="Calibri"/>
                <w:sz w:val="16"/>
                <w:szCs w:val="16"/>
                <w:lang w:val="en-GB" w:eastAsia="nl-NL"/>
              </w:rPr>
              <w:t xml:space="preserve"> </w:t>
            </w:r>
            <w:r w:rsidRPr="00123224">
              <w:rPr>
                <w:rFonts w:ascii="Calibri" w:hAnsi="Calibri" w:cs="Calibri"/>
                <w:sz w:val="16"/>
                <w:szCs w:val="16"/>
                <w:lang w:val="en-GB" w:eastAsia="nl-NL"/>
              </w:rPr>
              <w:t>earlier</w:t>
            </w:r>
          </w:p>
          <w:p w14:paraId="03641865" w14:textId="0190A208" w:rsidR="00323FD9" w:rsidRPr="00123224" w:rsidRDefault="00323FD9" w:rsidP="00795222">
            <w:pPr>
              <w:pStyle w:val="Lijstalinea"/>
              <w:numPr>
                <w:ilvl w:val="0"/>
                <w:numId w:val="24"/>
              </w:numPr>
              <w:spacing w:after="0" w:line="240" w:lineRule="auto"/>
              <w:ind w:left="211" w:hanging="211"/>
              <w:rPr>
                <w:rFonts w:ascii="Calibri" w:hAnsi="Calibri" w:cs="Calibri"/>
                <w:sz w:val="16"/>
                <w:szCs w:val="16"/>
                <w:lang w:val="en-GB" w:eastAsia="nl-NL"/>
              </w:rPr>
            </w:pPr>
            <w:r w:rsidRPr="00123224">
              <w:rPr>
                <w:rFonts w:ascii="Calibri" w:hAnsi="Calibri" w:cs="Calibri"/>
                <w:sz w:val="16"/>
                <w:szCs w:val="16"/>
                <w:lang w:val="en-GB" w:eastAsia="nl-NL"/>
              </w:rPr>
              <w:t>at least one sign or symptom of Covid-19,</w:t>
            </w:r>
          </w:p>
          <w:p w14:paraId="1EC5DC82" w14:textId="63826D53" w:rsidR="00323FD9" w:rsidRDefault="00323FD9" w:rsidP="00795222">
            <w:pPr>
              <w:pStyle w:val="Lijstalinea"/>
              <w:numPr>
                <w:ilvl w:val="0"/>
                <w:numId w:val="24"/>
              </w:numPr>
              <w:spacing w:after="0" w:line="240" w:lineRule="auto"/>
              <w:ind w:left="211" w:hanging="211"/>
              <w:rPr>
                <w:rFonts w:ascii="Calibri" w:hAnsi="Calibri" w:cs="Calibri"/>
                <w:sz w:val="16"/>
                <w:szCs w:val="16"/>
                <w:lang w:val="en-GB" w:eastAsia="nl-NL"/>
              </w:rPr>
            </w:pPr>
            <w:r w:rsidRPr="00EB6C93">
              <w:rPr>
                <w:rFonts w:ascii="Calibri" w:hAnsi="Calibri" w:cs="Calibri"/>
                <w:sz w:val="16"/>
                <w:szCs w:val="16"/>
                <w:lang w:val="en-GB" w:eastAsia="nl-NL"/>
              </w:rPr>
              <w:t>at least one risk factor for development of severe illness from Covid-19 (age &gt;60 years; active cancer; chronic kidney disease; COPD; BMI ≥30; serious heart conditions or diabetes mellitus).</w:t>
            </w:r>
          </w:p>
          <w:p w14:paraId="348878CD" w14:textId="77777777" w:rsidR="00552CE2" w:rsidRPr="003D7651" w:rsidRDefault="00552CE2" w:rsidP="00085355">
            <w:pPr>
              <w:spacing w:after="0" w:line="240" w:lineRule="auto"/>
              <w:rPr>
                <w:rFonts w:ascii="Calibri" w:hAnsi="Calibri" w:cs="Calibri"/>
                <w:sz w:val="16"/>
                <w:szCs w:val="16"/>
                <w:lang w:val="en-GB" w:eastAsia="nl-NL"/>
              </w:rPr>
            </w:pPr>
          </w:p>
          <w:p w14:paraId="4EA737BD" w14:textId="77777777" w:rsidR="00552CE2" w:rsidRPr="003D7651" w:rsidRDefault="00552CE2" w:rsidP="00085355">
            <w:pPr>
              <w:spacing w:after="0" w:line="240" w:lineRule="auto"/>
              <w:rPr>
                <w:rFonts w:ascii="Calibri" w:hAnsi="Calibri" w:cs="Calibri"/>
                <w:b/>
                <w:bCs/>
                <w:sz w:val="16"/>
                <w:szCs w:val="16"/>
                <w:lang w:val="en-GB" w:eastAsia="nl-NL"/>
              </w:rPr>
            </w:pPr>
            <w:r w:rsidRPr="003D7651">
              <w:rPr>
                <w:rFonts w:ascii="Calibri" w:hAnsi="Calibri" w:cs="Calibri"/>
                <w:b/>
                <w:bCs/>
                <w:sz w:val="16"/>
                <w:szCs w:val="16"/>
                <w:lang w:val="en-GB" w:eastAsia="nl-NL"/>
              </w:rPr>
              <w:t>Exclusion Criteria</w:t>
            </w:r>
            <w:r w:rsidRPr="003D7651">
              <w:rPr>
                <w:rFonts w:ascii="Calibri" w:hAnsi="Calibri" w:cs="Calibri"/>
                <w:sz w:val="16"/>
                <w:szCs w:val="16"/>
                <w:lang w:val="en-GB" w:eastAsia="nl-NL"/>
              </w:rPr>
              <w:t>:</w:t>
            </w:r>
          </w:p>
          <w:p w14:paraId="4FDC38F6" w14:textId="5423E513" w:rsidR="00323FD9" w:rsidRPr="001E62E5" w:rsidRDefault="00323FD9" w:rsidP="00795222">
            <w:pPr>
              <w:pStyle w:val="Lijstalinea"/>
              <w:numPr>
                <w:ilvl w:val="0"/>
                <w:numId w:val="24"/>
              </w:numPr>
              <w:spacing w:after="0" w:line="240" w:lineRule="auto"/>
              <w:ind w:left="211" w:hanging="211"/>
              <w:rPr>
                <w:rFonts w:ascii="Calibri" w:hAnsi="Calibri" w:cs="Calibri"/>
                <w:sz w:val="16"/>
                <w:szCs w:val="16"/>
                <w:lang w:val="en-GB" w:eastAsia="nl-NL"/>
              </w:rPr>
            </w:pPr>
            <w:r w:rsidRPr="001E62E5">
              <w:rPr>
                <w:rFonts w:ascii="Calibri" w:hAnsi="Calibri" w:cs="Calibri"/>
                <w:sz w:val="16"/>
                <w:szCs w:val="16"/>
                <w:lang w:val="en-GB" w:eastAsia="nl-NL"/>
              </w:rPr>
              <w:t>anticipated need for hospitalization for Covid-19</w:t>
            </w:r>
            <w:r>
              <w:rPr>
                <w:rFonts w:ascii="Calibri" w:hAnsi="Calibri" w:cs="Calibri"/>
                <w:sz w:val="16"/>
                <w:szCs w:val="16"/>
                <w:lang w:val="en-GB" w:eastAsia="nl-NL"/>
              </w:rPr>
              <w:t xml:space="preserve"> </w:t>
            </w:r>
            <w:r w:rsidRPr="001E62E5">
              <w:rPr>
                <w:rFonts w:ascii="Calibri" w:hAnsi="Calibri" w:cs="Calibri"/>
                <w:sz w:val="16"/>
                <w:szCs w:val="16"/>
                <w:lang w:val="en-GB" w:eastAsia="nl-NL"/>
              </w:rPr>
              <w:t>within the next 48 hours</w:t>
            </w:r>
          </w:p>
          <w:p w14:paraId="3DDB4DA3" w14:textId="266612F9" w:rsidR="00323FD9" w:rsidRDefault="00323FD9" w:rsidP="00795222">
            <w:pPr>
              <w:pStyle w:val="Lijstalinea"/>
              <w:numPr>
                <w:ilvl w:val="0"/>
                <w:numId w:val="24"/>
              </w:numPr>
              <w:spacing w:after="0" w:line="240" w:lineRule="auto"/>
              <w:ind w:left="211" w:hanging="211"/>
              <w:rPr>
                <w:rFonts w:ascii="Calibri" w:hAnsi="Calibri" w:cs="Calibri"/>
                <w:sz w:val="16"/>
                <w:szCs w:val="16"/>
                <w:lang w:val="en-GB" w:eastAsia="nl-NL"/>
              </w:rPr>
            </w:pPr>
            <w:r w:rsidRPr="001E62E5">
              <w:rPr>
                <w:rFonts w:ascii="Calibri" w:hAnsi="Calibri" w:cs="Calibri"/>
                <w:sz w:val="16"/>
                <w:szCs w:val="16"/>
                <w:lang w:val="en-GB" w:eastAsia="nl-NL"/>
              </w:rPr>
              <w:t xml:space="preserve">dialysis or estimated glomerular filtration rate </w:t>
            </w:r>
            <w:r>
              <w:rPr>
                <w:rFonts w:ascii="Calibri" w:hAnsi="Calibri" w:cs="Calibri"/>
                <w:sz w:val="16"/>
                <w:szCs w:val="16"/>
                <w:lang w:val="en-GB" w:eastAsia="nl-NL"/>
              </w:rPr>
              <w:t>&lt;</w:t>
            </w:r>
            <w:r w:rsidRPr="001E62E5">
              <w:rPr>
                <w:rFonts w:ascii="Calibri" w:hAnsi="Calibri" w:cs="Calibri"/>
                <w:sz w:val="16"/>
                <w:szCs w:val="16"/>
                <w:lang w:val="en-GB" w:eastAsia="nl-NL"/>
              </w:rPr>
              <w:t>30 ml</w:t>
            </w:r>
            <w:r>
              <w:rPr>
                <w:rFonts w:ascii="Calibri" w:hAnsi="Calibri" w:cs="Calibri"/>
                <w:sz w:val="16"/>
                <w:szCs w:val="16"/>
                <w:lang w:val="en-GB" w:eastAsia="nl-NL"/>
              </w:rPr>
              <w:t>/</w:t>
            </w:r>
            <w:r w:rsidRPr="001E62E5">
              <w:rPr>
                <w:rFonts w:ascii="Calibri" w:hAnsi="Calibri" w:cs="Calibri"/>
                <w:sz w:val="16"/>
                <w:szCs w:val="16"/>
                <w:lang w:val="en-GB" w:eastAsia="nl-NL"/>
              </w:rPr>
              <w:t>minute</w:t>
            </w:r>
            <w:r>
              <w:rPr>
                <w:rFonts w:ascii="Calibri" w:hAnsi="Calibri" w:cs="Calibri"/>
                <w:sz w:val="16"/>
                <w:szCs w:val="16"/>
                <w:lang w:val="en-GB" w:eastAsia="nl-NL"/>
              </w:rPr>
              <w:t>/</w:t>
            </w:r>
            <w:r w:rsidRPr="001E62E5">
              <w:rPr>
                <w:rFonts w:ascii="Calibri" w:hAnsi="Calibri" w:cs="Calibri"/>
                <w:sz w:val="16"/>
                <w:szCs w:val="16"/>
                <w:lang w:val="en-GB" w:eastAsia="nl-NL"/>
              </w:rPr>
              <w:t>1.73 m2</w:t>
            </w:r>
          </w:p>
          <w:p w14:paraId="638DA3F3" w14:textId="77777777" w:rsidR="00323FD9" w:rsidRDefault="00323FD9" w:rsidP="00795222">
            <w:pPr>
              <w:pStyle w:val="Lijstalinea"/>
              <w:numPr>
                <w:ilvl w:val="0"/>
                <w:numId w:val="24"/>
              </w:numPr>
              <w:spacing w:after="0" w:line="240" w:lineRule="auto"/>
              <w:ind w:left="211" w:hanging="211"/>
              <w:rPr>
                <w:rFonts w:ascii="Calibri" w:hAnsi="Calibri" w:cs="Calibri"/>
                <w:sz w:val="16"/>
                <w:szCs w:val="16"/>
                <w:lang w:val="en-GB" w:eastAsia="nl-NL"/>
              </w:rPr>
            </w:pPr>
            <w:r w:rsidRPr="001E62E5">
              <w:rPr>
                <w:rFonts w:ascii="Calibri" w:hAnsi="Calibri" w:cs="Calibri"/>
                <w:sz w:val="16"/>
                <w:szCs w:val="16"/>
                <w:lang w:val="en-GB" w:eastAsia="nl-NL"/>
              </w:rPr>
              <w:t>pregnancy</w:t>
            </w:r>
          </w:p>
          <w:p w14:paraId="0A4C628B" w14:textId="77777777" w:rsidR="00323FD9" w:rsidRDefault="00323FD9" w:rsidP="00795222">
            <w:pPr>
              <w:pStyle w:val="Lijstalinea"/>
              <w:numPr>
                <w:ilvl w:val="0"/>
                <w:numId w:val="24"/>
              </w:numPr>
              <w:spacing w:after="0" w:line="240" w:lineRule="auto"/>
              <w:ind w:left="211" w:hanging="211"/>
              <w:rPr>
                <w:rFonts w:ascii="Calibri" w:hAnsi="Calibri" w:cs="Calibri"/>
                <w:sz w:val="16"/>
                <w:szCs w:val="16"/>
                <w:lang w:val="en-GB" w:eastAsia="nl-NL"/>
              </w:rPr>
            </w:pPr>
            <w:r w:rsidRPr="00910DA3">
              <w:rPr>
                <w:rFonts w:ascii="Calibri" w:hAnsi="Calibri" w:cs="Calibri"/>
                <w:sz w:val="16"/>
                <w:szCs w:val="16"/>
                <w:lang w:val="en-GB" w:eastAsia="nl-NL"/>
              </w:rPr>
              <w:t>unwillingness to use contraception during the intervention period and for at least 4 days after completion of the</w:t>
            </w:r>
            <w:r>
              <w:rPr>
                <w:rFonts w:ascii="Calibri" w:hAnsi="Calibri" w:cs="Calibri"/>
                <w:sz w:val="16"/>
                <w:szCs w:val="16"/>
                <w:lang w:val="en-GB" w:eastAsia="nl-NL"/>
              </w:rPr>
              <w:t xml:space="preserve"> </w:t>
            </w:r>
            <w:r w:rsidRPr="00910DA3">
              <w:rPr>
                <w:rFonts w:ascii="Calibri" w:hAnsi="Calibri" w:cs="Calibri"/>
                <w:sz w:val="16"/>
                <w:szCs w:val="16"/>
                <w:lang w:val="en-GB" w:eastAsia="nl-NL"/>
              </w:rPr>
              <w:t>regimen</w:t>
            </w:r>
          </w:p>
          <w:p w14:paraId="396628EF" w14:textId="49B5DD8E" w:rsidR="00323FD9" w:rsidRDefault="00323FD9" w:rsidP="00795222">
            <w:pPr>
              <w:pStyle w:val="Lijstalinea"/>
              <w:numPr>
                <w:ilvl w:val="0"/>
                <w:numId w:val="24"/>
              </w:numPr>
              <w:spacing w:after="0" w:line="240" w:lineRule="auto"/>
              <w:ind w:left="211" w:hanging="211"/>
              <w:rPr>
                <w:rFonts w:ascii="Calibri" w:hAnsi="Calibri" w:cs="Calibri"/>
                <w:sz w:val="16"/>
                <w:szCs w:val="16"/>
                <w:lang w:val="en-GB" w:eastAsia="nl-NL"/>
              </w:rPr>
            </w:pPr>
            <w:r w:rsidRPr="00ED53A9">
              <w:rPr>
                <w:rFonts w:ascii="Calibri" w:hAnsi="Calibri" w:cs="Calibri"/>
                <w:sz w:val="16"/>
                <w:szCs w:val="16"/>
                <w:lang w:val="en-GB" w:eastAsia="nl-NL"/>
              </w:rPr>
              <w:t xml:space="preserve">severe neutropenia (absolute neutrophil count of &lt;500/ml), platelet count </w:t>
            </w:r>
            <w:r>
              <w:rPr>
                <w:rFonts w:ascii="Calibri" w:hAnsi="Calibri" w:cs="Calibri"/>
                <w:sz w:val="16"/>
                <w:szCs w:val="16"/>
                <w:lang w:val="en-GB" w:eastAsia="nl-NL"/>
              </w:rPr>
              <w:t>&lt;</w:t>
            </w:r>
            <w:r w:rsidRPr="00ED53A9">
              <w:rPr>
                <w:rFonts w:ascii="Calibri" w:hAnsi="Calibri" w:cs="Calibri"/>
                <w:sz w:val="16"/>
                <w:szCs w:val="16"/>
                <w:lang w:val="en-GB" w:eastAsia="nl-NL"/>
              </w:rPr>
              <w:t>100,000 per microliter</w:t>
            </w:r>
          </w:p>
          <w:p w14:paraId="518B21CE" w14:textId="13839134" w:rsidR="00552CE2" w:rsidRPr="003D7651" w:rsidRDefault="00323FD9" w:rsidP="00795222">
            <w:pPr>
              <w:pStyle w:val="Lijstalinea"/>
              <w:numPr>
                <w:ilvl w:val="0"/>
                <w:numId w:val="24"/>
              </w:numPr>
              <w:spacing w:after="0" w:line="240" w:lineRule="auto"/>
              <w:ind w:left="211" w:hanging="211"/>
              <w:rPr>
                <w:rFonts w:ascii="Calibri" w:hAnsi="Calibri" w:cs="Calibri"/>
                <w:sz w:val="16"/>
                <w:szCs w:val="16"/>
                <w:lang w:val="en-GB" w:eastAsia="nl-NL"/>
              </w:rPr>
            </w:pPr>
            <w:r w:rsidRPr="00ED53A9">
              <w:rPr>
                <w:rFonts w:ascii="Calibri" w:hAnsi="Calibri" w:cs="Calibri"/>
                <w:sz w:val="16"/>
                <w:szCs w:val="16"/>
                <w:lang w:val="en-GB" w:eastAsia="nl-NL"/>
              </w:rPr>
              <w:t>SARS-CoV-2 vaccination</w:t>
            </w:r>
          </w:p>
          <w:p w14:paraId="619CAD82" w14:textId="77777777" w:rsidR="00552CE2" w:rsidRPr="003D7651" w:rsidRDefault="00552CE2" w:rsidP="001E62E5">
            <w:pPr>
              <w:spacing w:after="0" w:line="240" w:lineRule="auto"/>
              <w:ind w:left="211" w:hanging="211"/>
              <w:rPr>
                <w:rFonts w:ascii="Calibri" w:hAnsi="Calibri" w:cs="Calibri"/>
                <w:sz w:val="16"/>
                <w:szCs w:val="16"/>
                <w:lang w:val="en-GB" w:eastAsia="nl-NL"/>
              </w:rPr>
            </w:pPr>
          </w:p>
          <w:p w14:paraId="52B93B41" w14:textId="77777777" w:rsidR="00552CE2" w:rsidRPr="003D7651" w:rsidRDefault="00552CE2" w:rsidP="00085355">
            <w:pPr>
              <w:spacing w:after="0" w:line="240" w:lineRule="auto"/>
              <w:rPr>
                <w:rFonts w:ascii="Calibri" w:hAnsi="Calibri" w:cs="Calibri"/>
                <w:b/>
                <w:bCs/>
                <w:sz w:val="16"/>
                <w:szCs w:val="16"/>
                <w:u w:val="single"/>
                <w:lang w:val="en-GB" w:eastAsia="nl-NL"/>
              </w:rPr>
            </w:pPr>
            <w:r w:rsidRPr="003D7651">
              <w:rPr>
                <w:rFonts w:ascii="Calibri" w:hAnsi="Calibri" w:cs="Calibri"/>
                <w:b/>
                <w:bCs/>
                <w:sz w:val="16"/>
                <w:szCs w:val="16"/>
                <w:u w:val="single"/>
                <w:lang w:val="en-GB" w:eastAsia="nl-NL"/>
              </w:rPr>
              <w:t>All patients</w:t>
            </w:r>
          </w:p>
          <w:p w14:paraId="2722FD17" w14:textId="08757D0B" w:rsidR="00552CE2" w:rsidRPr="003D7651" w:rsidRDefault="00552CE2" w:rsidP="00085355">
            <w:pPr>
              <w:spacing w:after="0" w:line="240" w:lineRule="auto"/>
              <w:rPr>
                <w:rFonts w:ascii="Calibri" w:hAnsi="Calibri" w:cs="Calibri"/>
                <w:sz w:val="16"/>
                <w:szCs w:val="16"/>
                <w:lang w:val="en-GB" w:eastAsia="nl-NL"/>
              </w:rPr>
            </w:pPr>
            <w:r w:rsidRPr="003D7651">
              <w:rPr>
                <w:rFonts w:ascii="Calibri" w:hAnsi="Calibri" w:cs="Calibri"/>
                <w:b/>
                <w:bCs/>
                <w:sz w:val="16"/>
                <w:szCs w:val="16"/>
                <w:lang w:val="en-GB" w:eastAsia="nl-NL"/>
              </w:rPr>
              <w:t>N</w:t>
            </w:r>
            <w:r w:rsidRPr="003D7651">
              <w:rPr>
                <w:rFonts w:ascii="Calibri" w:hAnsi="Calibri" w:cs="Calibri"/>
                <w:sz w:val="16"/>
                <w:szCs w:val="16"/>
                <w:lang w:val="en-GB" w:eastAsia="nl-NL"/>
              </w:rPr>
              <w:t xml:space="preserve">: </w:t>
            </w:r>
            <w:r w:rsidR="00323FD9">
              <w:rPr>
                <w:rFonts w:ascii="Calibri" w:hAnsi="Calibri" w:cs="Calibri"/>
                <w:sz w:val="16"/>
                <w:szCs w:val="16"/>
                <w:lang w:val="en-GB" w:eastAsia="nl-NL"/>
              </w:rPr>
              <w:t>1433</w:t>
            </w:r>
          </w:p>
          <w:p w14:paraId="045411FB" w14:textId="7CB303DB" w:rsidR="00552CE2" w:rsidRPr="003D7651" w:rsidRDefault="00552CE2" w:rsidP="00085355">
            <w:pPr>
              <w:spacing w:after="0" w:line="240" w:lineRule="auto"/>
              <w:rPr>
                <w:rFonts w:ascii="Calibri" w:hAnsi="Calibri" w:cs="Calibri"/>
                <w:sz w:val="16"/>
                <w:szCs w:val="16"/>
                <w:lang w:val="en-GB" w:eastAsia="nl-NL"/>
              </w:rPr>
            </w:pPr>
            <w:r w:rsidRPr="003D7651">
              <w:rPr>
                <w:rFonts w:ascii="Calibri" w:hAnsi="Calibri" w:cs="Calibri"/>
                <w:sz w:val="16"/>
                <w:szCs w:val="16"/>
                <w:lang w:val="en-GB" w:eastAsia="nl-NL"/>
              </w:rPr>
              <w:t xml:space="preserve">Mean age: </w:t>
            </w:r>
            <w:r w:rsidR="00323FD9">
              <w:rPr>
                <w:rFonts w:ascii="Calibri" w:hAnsi="Calibri" w:cs="Calibri"/>
                <w:sz w:val="16"/>
                <w:szCs w:val="16"/>
                <w:lang w:val="en-GB" w:eastAsia="nl-NL"/>
              </w:rPr>
              <w:t>44.8</w:t>
            </w:r>
          </w:p>
          <w:p w14:paraId="28428D9F" w14:textId="77777777" w:rsidR="00552CE2" w:rsidRPr="003D7651" w:rsidRDefault="00552CE2" w:rsidP="00085355">
            <w:pPr>
              <w:spacing w:after="0" w:line="240" w:lineRule="auto"/>
              <w:rPr>
                <w:rFonts w:ascii="Calibri" w:hAnsi="Calibri" w:cs="Calibri"/>
                <w:sz w:val="16"/>
                <w:szCs w:val="16"/>
                <w:lang w:val="en-GB" w:eastAsia="nl-NL"/>
              </w:rPr>
            </w:pPr>
          </w:p>
          <w:p w14:paraId="1C3FD286" w14:textId="77777777" w:rsidR="00552CE2" w:rsidRPr="003D7651" w:rsidRDefault="00552CE2" w:rsidP="00085355">
            <w:pPr>
              <w:spacing w:after="0" w:line="240" w:lineRule="auto"/>
              <w:rPr>
                <w:rFonts w:ascii="Calibri" w:hAnsi="Calibri" w:cs="Calibri"/>
                <w:b/>
                <w:bCs/>
                <w:sz w:val="16"/>
                <w:szCs w:val="16"/>
                <w:u w:val="single"/>
                <w:lang w:val="en-GB" w:eastAsia="nl-NL"/>
              </w:rPr>
            </w:pPr>
            <w:r w:rsidRPr="003D7651">
              <w:rPr>
                <w:rFonts w:ascii="Calibri" w:hAnsi="Calibri" w:cs="Calibri"/>
                <w:b/>
                <w:bCs/>
                <w:sz w:val="16"/>
                <w:szCs w:val="16"/>
                <w:u w:val="single"/>
                <w:lang w:val="en-GB" w:eastAsia="nl-NL"/>
              </w:rPr>
              <w:t>Group 1</w:t>
            </w:r>
          </w:p>
          <w:p w14:paraId="577C1646" w14:textId="29FD06BA" w:rsidR="00552CE2" w:rsidRPr="003D7651" w:rsidRDefault="00552CE2" w:rsidP="00085355">
            <w:pPr>
              <w:spacing w:after="0" w:line="240" w:lineRule="auto"/>
              <w:rPr>
                <w:rFonts w:ascii="Calibri" w:hAnsi="Calibri" w:cs="Calibri"/>
                <w:sz w:val="16"/>
                <w:szCs w:val="16"/>
                <w:lang w:val="en-GB" w:eastAsia="nl-NL"/>
              </w:rPr>
            </w:pPr>
            <w:r w:rsidRPr="003D7651">
              <w:rPr>
                <w:rFonts w:ascii="Calibri" w:hAnsi="Calibri" w:cs="Calibri"/>
                <w:b/>
                <w:bCs/>
                <w:sz w:val="16"/>
                <w:szCs w:val="16"/>
                <w:lang w:val="en-GB" w:eastAsia="nl-NL"/>
              </w:rPr>
              <w:t>N</w:t>
            </w:r>
            <w:r w:rsidRPr="003D7651">
              <w:rPr>
                <w:rFonts w:ascii="Calibri" w:hAnsi="Calibri" w:cs="Calibri"/>
                <w:sz w:val="16"/>
                <w:szCs w:val="16"/>
                <w:lang w:val="en-GB" w:eastAsia="nl-NL"/>
              </w:rPr>
              <w:t xml:space="preserve">: </w:t>
            </w:r>
            <w:r w:rsidR="00323FD9">
              <w:rPr>
                <w:rFonts w:ascii="Calibri" w:hAnsi="Calibri" w:cs="Calibri"/>
                <w:sz w:val="16"/>
                <w:szCs w:val="16"/>
                <w:lang w:val="en-GB" w:eastAsia="nl-NL"/>
              </w:rPr>
              <w:t>716</w:t>
            </w:r>
          </w:p>
          <w:p w14:paraId="4E6F7317" w14:textId="2A7BE527" w:rsidR="00552CE2" w:rsidRPr="003D7651" w:rsidRDefault="00552CE2" w:rsidP="00085355">
            <w:pPr>
              <w:spacing w:after="0" w:line="240" w:lineRule="auto"/>
              <w:rPr>
                <w:rFonts w:ascii="Calibri" w:hAnsi="Calibri" w:cs="Calibri"/>
                <w:sz w:val="16"/>
                <w:szCs w:val="16"/>
                <w:lang w:val="en-GB" w:eastAsia="nl-NL"/>
              </w:rPr>
            </w:pPr>
            <w:r w:rsidRPr="003D7651">
              <w:rPr>
                <w:rFonts w:ascii="Calibri" w:hAnsi="Calibri" w:cs="Calibri"/>
                <w:sz w:val="16"/>
                <w:szCs w:val="16"/>
                <w:lang w:val="en-GB" w:eastAsia="nl-NL"/>
              </w:rPr>
              <w:t xml:space="preserve">Mean age: </w:t>
            </w:r>
            <w:r w:rsidR="00323FD9">
              <w:rPr>
                <w:rFonts w:ascii="Calibri" w:hAnsi="Calibri" w:cs="Calibri"/>
                <w:sz w:val="16"/>
                <w:szCs w:val="16"/>
                <w:lang w:val="en-GB" w:eastAsia="nl-NL"/>
              </w:rPr>
              <w:t>44.4</w:t>
            </w:r>
          </w:p>
          <w:p w14:paraId="249F1645" w14:textId="77777777" w:rsidR="00552CE2" w:rsidRPr="003D7651" w:rsidRDefault="00552CE2" w:rsidP="00085355">
            <w:pPr>
              <w:spacing w:after="0" w:line="240" w:lineRule="auto"/>
              <w:rPr>
                <w:rFonts w:ascii="Calibri" w:hAnsi="Calibri" w:cs="Calibri"/>
                <w:b/>
                <w:bCs/>
                <w:sz w:val="16"/>
                <w:szCs w:val="16"/>
                <w:u w:val="single"/>
                <w:lang w:val="en-GB" w:eastAsia="nl-NL"/>
              </w:rPr>
            </w:pPr>
            <w:r w:rsidRPr="003D7651">
              <w:rPr>
                <w:rFonts w:ascii="Calibri" w:hAnsi="Calibri" w:cs="Calibri"/>
                <w:b/>
                <w:bCs/>
                <w:sz w:val="16"/>
                <w:szCs w:val="16"/>
                <w:u w:val="single"/>
                <w:lang w:val="en-GB" w:eastAsia="nl-NL"/>
              </w:rPr>
              <w:t>Group 2</w:t>
            </w:r>
          </w:p>
          <w:p w14:paraId="0626118A" w14:textId="59D1EE9B" w:rsidR="00552CE2" w:rsidRPr="003D7651" w:rsidRDefault="00552CE2" w:rsidP="00085355">
            <w:pPr>
              <w:spacing w:after="0" w:line="240" w:lineRule="auto"/>
              <w:rPr>
                <w:rFonts w:ascii="Calibri" w:hAnsi="Calibri" w:cs="Calibri"/>
                <w:sz w:val="16"/>
                <w:szCs w:val="16"/>
                <w:lang w:val="en-GB" w:eastAsia="nl-NL"/>
              </w:rPr>
            </w:pPr>
            <w:r w:rsidRPr="003D7651">
              <w:rPr>
                <w:rFonts w:ascii="Calibri" w:hAnsi="Calibri" w:cs="Calibri"/>
                <w:b/>
                <w:bCs/>
                <w:sz w:val="16"/>
                <w:szCs w:val="16"/>
                <w:lang w:val="en-GB" w:eastAsia="nl-NL"/>
              </w:rPr>
              <w:t>N</w:t>
            </w:r>
            <w:r w:rsidRPr="003D7651">
              <w:rPr>
                <w:rFonts w:ascii="Calibri" w:hAnsi="Calibri" w:cs="Calibri"/>
                <w:sz w:val="16"/>
                <w:szCs w:val="16"/>
                <w:lang w:val="en-GB" w:eastAsia="nl-NL"/>
              </w:rPr>
              <w:t xml:space="preserve">: </w:t>
            </w:r>
            <w:r w:rsidR="00323FD9">
              <w:rPr>
                <w:rFonts w:ascii="Calibri" w:hAnsi="Calibri" w:cs="Calibri"/>
                <w:sz w:val="16"/>
                <w:szCs w:val="16"/>
                <w:lang w:val="en-GB" w:eastAsia="nl-NL"/>
              </w:rPr>
              <w:t>717</w:t>
            </w:r>
          </w:p>
          <w:p w14:paraId="7D7B7EA5" w14:textId="44792B4D" w:rsidR="00552CE2" w:rsidRPr="003D7651" w:rsidRDefault="00552CE2" w:rsidP="00085355">
            <w:pPr>
              <w:spacing w:after="0" w:line="240" w:lineRule="auto"/>
              <w:rPr>
                <w:rFonts w:ascii="Calibri" w:hAnsi="Calibri" w:cs="Calibri"/>
                <w:sz w:val="16"/>
                <w:szCs w:val="16"/>
                <w:lang w:val="en-GB" w:eastAsia="nl-NL"/>
              </w:rPr>
            </w:pPr>
            <w:r w:rsidRPr="003D7651">
              <w:rPr>
                <w:rFonts w:ascii="Calibri" w:hAnsi="Calibri" w:cs="Calibri"/>
                <w:sz w:val="16"/>
                <w:szCs w:val="16"/>
                <w:lang w:val="en-GB" w:eastAsia="nl-NL"/>
              </w:rPr>
              <w:t xml:space="preserve">Mean age: </w:t>
            </w:r>
            <w:r w:rsidR="00323FD9">
              <w:rPr>
                <w:rFonts w:ascii="Calibri" w:hAnsi="Calibri" w:cs="Calibri"/>
                <w:sz w:val="16"/>
                <w:szCs w:val="16"/>
                <w:lang w:val="en-GB" w:eastAsia="nl-NL"/>
              </w:rPr>
              <w:t>45.3</w:t>
            </w:r>
          </w:p>
        </w:tc>
        <w:tc>
          <w:tcPr>
            <w:tcW w:w="749" w:type="pct"/>
            <w:vMerge w:val="restart"/>
            <w:tcBorders>
              <w:top w:val="single" w:sz="4" w:space="0" w:color="000000"/>
              <w:left w:val="single" w:sz="4" w:space="0" w:color="000000"/>
              <w:right w:val="single" w:sz="4" w:space="0" w:color="000000"/>
            </w:tcBorders>
          </w:tcPr>
          <w:p w14:paraId="05B683E5" w14:textId="77777777" w:rsidR="00552CE2" w:rsidRPr="003D7651" w:rsidRDefault="00552CE2" w:rsidP="00085355">
            <w:pPr>
              <w:spacing w:after="0" w:line="240" w:lineRule="auto"/>
              <w:rPr>
                <w:rFonts w:ascii="Calibri" w:hAnsi="Calibri" w:cs="Calibri"/>
                <w:b/>
                <w:bCs/>
                <w:sz w:val="16"/>
                <w:szCs w:val="16"/>
                <w:lang w:val="en-GB" w:eastAsia="nl-NL"/>
              </w:rPr>
            </w:pPr>
            <w:r w:rsidRPr="003D7651">
              <w:rPr>
                <w:rFonts w:ascii="Calibri" w:hAnsi="Calibri" w:cs="Calibri"/>
                <w:b/>
                <w:bCs/>
                <w:sz w:val="16"/>
                <w:szCs w:val="16"/>
                <w:lang w:val="en-GB" w:eastAsia="nl-NL"/>
              </w:rPr>
              <w:t xml:space="preserve">Group 1 </w:t>
            </w:r>
          </w:p>
          <w:p w14:paraId="518D8C48" w14:textId="1C899530" w:rsidR="00323FD9" w:rsidRPr="00A42A4B" w:rsidRDefault="00323FD9" w:rsidP="00B85904">
            <w:pPr>
              <w:spacing w:after="0" w:line="240" w:lineRule="auto"/>
              <w:rPr>
                <w:rFonts w:ascii="Calibri" w:eastAsia="Times New Roman" w:hAnsi="Calibri" w:cs="Calibri"/>
                <w:sz w:val="16"/>
                <w:szCs w:val="16"/>
                <w:lang w:val="en-GB" w:eastAsia="nl-NL"/>
              </w:rPr>
            </w:pPr>
            <w:r w:rsidRPr="003D7651">
              <w:rPr>
                <w:rFonts w:ascii="Calibri" w:hAnsi="Calibri" w:cs="Calibri"/>
                <w:sz w:val="16"/>
                <w:szCs w:val="16"/>
                <w:lang w:val="en-GB" w:eastAsia="nl-NL"/>
              </w:rPr>
              <w:t>Molnupiravir</w:t>
            </w:r>
            <w:r w:rsidRPr="00A42A4B">
              <w:rPr>
                <w:rFonts w:ascii="Calibri" w:eastAsia="Times New Roman" w:hAnsi="Calibri" w:cs="Calibri"/>
                <w:sz w:val="16"/>
                <w:szCs w:val="16"/>
                <w:lang w:val="en-GB" w:eastAsia="nl-NL"/>
              </w:rPr>
              <w:t>; 800</w:t>
            </w:r>
            <w:r>
              <w:rPr>
                <w:rFonts w:ascii="Calibri" w:eastAsia="Times New Roman" w:hAnsi="Calibri" w:cs="Calibri"/>
                <w:sz w:val="16"/>
                <w:szCs w:val="16"/>
                <w:lang w:val="en-GB" w:eastAsia="nl-NL"/>
              </w:rPr>
              <w:t xml:space="preserve"> </w:t>
            </w:r>
            <w:r>
              <w:rPr>
                <w:rFonts w:eastAsia="Times New Roman"/>
                <w:sz w:val="16"/>
                <w:szCs w:val="16"/>
                <w:lang w:val="en-GB" w:eastAsia="nl-NL"/>
              </w:rPr>
              <w:t>m</w:t>
            </w:r>
            <w:r w:rsidRPr="00A42A4B">
              <w:rPr>
                <w:rFonts w:ascii="Calibri" w:eastAsia="Times New Roman" w:hAnsi="Calibri" w:cs="Calibri"/>
                <w:sz w:val="16"/>
                <w:szCs w:val="16"/>
                <w:lang w:val="en-GB" w:eastAsia="nl-NL"/>
              </w:rPr>
              <w:t xml:space="preserve">g twice daily for </w:t>
            </w:r>
            <w:r>
              <w:rPr>
                <w:rFonts w:ascii="Calibri" w:eastAsia="Times New Roman" w:hAnsi="Calibri" w:cs="Calibri"/>
                <w:sz w:val="16"/>
                <w:szCs w:val="16"/>
                <w:lang w:val="en-GB" w:eastAsia="nl-NL"/>
              </w:rPr>
              <w:t xml:space="preserve">5 </w:t>
            </w:r>
            <w:r w:rsidRPr="00A42A4B">
              <w:rPr>
                <w:rFonts w:ascii="Calibri" w:eastAsia="Times New Roman" w:hAnsi="Calibri" w:cs="Calibri"/>
                <w:sz w:val="16"/>
                <w:szCs w:val="16"/>
                <w:lang w:val="en-GB" w:eastAsia="nl-NL"/>
              </w:rPr>
              <w:t>days</w:t>
            </w:r>
          </w:p>
          <w:p w14:paraId="6F568BA2" w14:textId="77777777" w:rsidR="003D7651" w:rsidRPr="003D7651" w:rsidRDefault="003D7651" w:rsidP="00085355">
            <w:pPr>
              <w:spacing w:after="0" w:line="240" w:lineRule="auto"/>
              <w:rPr>
                <w:rFonts w:ascii="Calibri" w:hAnsi="Calibri" w:cs="Calibri"/>
                <w:sz w:val="16"/>
                <w:szCs w:val="16"/>
                <w:lang w:val="en-GB" w:eastAsia="nl-NL"/>
              </w:rPr>
            </w:pPr>
          </w:p>
          <w:p w14:paraId="7487B859" w14:textId="77777777" w:rsidR="00552CE2" w:rsidRPr="003D7651" w:rsidRDefault="00552CE2" w:rsidP="00085355">
            <w:pPr>
              <w:spacing w:after="0" w:line="240" w:lineRule="auto"/>
              <w:rPr>
                <w:rFonts w:ascii="Calibri" w:hAnsi="Calibri" w:cs="Calibri"/>
                <w:b/>
                <w:bCs/>
                <w:sz w:val="16"/>
                <w:szCs w:val="16"/>
                <w:lang w:val="en-GB" w:eastAsia="nl-NL"/>
              </w:rPr>
            </w:pPr>
            <w:r w:rsidRPr="003D7651">
              <w:rPr>
                <w:rFonts w:ascii="Calibri" w:hAnsi="Calibri" w:cs="Calibri"/>
                <w:b/>
                <w:bCs/>
                <w:sz w:val="16"/>
                <w:szCs w:val="16"/>
                <w:lang w:val="en-GB" w:eastAsia="nl-NL"/>
              </w:rPr>
              <w:t xml:space="preserve">Group 2 </w:t>
            </w:r>
          </w:p>
          <w:p w14:paraId="38AB5BD8" w14:textId="28CEC9E8" w:rsidR="00552CE2" w:rsidRPr="003D7651" w:rsidRDefault="003D7651" w:rsidP="00085355">
            <w:pPr>
              <w:spacing w:after="0" w:line="240" w:lineRule="auto"/>
              <w:rPr>
                <w:rFonts w:ascii="Calibri" w:hAnsi="Calibri" w:cs="Calibri"/>
                <w:sz w:val="16"/>
                <w:szCs w:val="16"/>
                <w:lang w:val="en-US" w:eastAsia="nl-NL"/>
              </w:rPr>
            </w:pPr>
            <w:r w:rsidRPr="003D7651">
              <w:rPr>
                <w:rFonts w:ascii="Calibri" w:hAnsi="Calibri" w:cs="Calibri"/>
                <w:sz w:val="16"/>
                <w:szCs w:val="16"/>
                <w:lang w:val="en-GB" w:eastAsia="nl-NL"/>
              </w:rPr>
              <w:t>Placebo</w:t>
            </w:r>
          </w:p>
        </w:tc>
        <w:tc>
          <w:tcPr>
            <w:tcW w:w="1047" w:type="pct"/>
            <w:tcBorders>
              <w:top w:val="single" w:sz="4" w:space="0" w:color="000000"/>
              <w:left w:val="single" w:sz="4" w:space="0" w:color="000000"/>
              <w:bottom w:val="single" w:sz="4" w:space="0" w:color="000000"/>
              <w:right w:val="single" w:sz="4" w:space="0" w:color="000000"/>
            </w:tcBorders>
          </w:tcPr>
          <w:p w14:paraId="16F9CE97" w14:textId="49FEF368" w:rsidR="00552CE2" w:rsidRPr="003D7651" w:rsidRDefault="00323FD9" w:rsidP="00085355">
            <w:pPr>
              <w:spacing w:after="0" w:line="240" w:lineRule="auto"/>
              <w:rPr>
                <w:rFonts w:ascii="Calibri" w:hAnsi="Calibri" w:cs="Calibri"/>
                <w:b/>
                <w:bCs/>
                <w:sz w:val="16"/>
                <w:szCs w:val="16"/>
                <w:lang w:val="en-US" w:eastAsia="nl-NL"/>
              </w:rPr>
            </w:pPr>
            <w:r>
              <w:rPr>
                <w:rFonts w:ascii="Calibri" w:eastAsia="Times New Roman" w:hAnsi="Calibri" w:cs="Calibri"/>
                <w:b/>
                <w:bCs/>
                <w:sz w:val="16"/>
                <w:szCs w:val="16"/>
                <w:lang w:val="en-US" w:eastAsia="nl-NL"/>
              </w:rPr>
              <w:t>H</w:t>
            </w:r>
            <w:r w:rsidRPr="00A42A4B">
              <w:rPr>
                <w:rFonts w:ascii="Calibri" w:eastAsia="Times New Roman" w:hAnsi="Calibri" w:cs="Calibri"/>
                <w:b/>
                <w:bCs/>
                <w:sz w:val="16"/>
                <w:szCs w:val="16"/>
                <w:lang w:val="en-US" w:eastAsia="nl-NL"/>
              </w:rPr>
              <w:t>ospitalizations</w:t>
            </w:r>
            <w:r>
              <w:rPr>
                <w:rFonts w:ascii="Calibri" w:eastAsia="Times New Roman" w:hAnsi="Calibri" w:cs="Calibri"/>
                <w:b/>
                <w:bCs/>
                <w:sz w:val="16"/>
                <w:szCs w:val="16"/>
                <w:lang w:val="en-US" w:eastAsia="nl-NL"/>
              </w:rPr>
              <w:t>(</w:t>
            </w:r>
            <w:r w:rsidRPr="00A42A4B">
              <w:rPr>
                <w:rFonts w:ascii="Calibri" w:eastAsia="Times New Roman" w:hAnsi="Calibri" w:cs="Calibri"/>
                <w:b/>
                <w:bCs/>
                <w:sz w:val="16"/>
                <w:szCs w:val="16"/>
                <w:lang w:val="en-US" w:eastAsia="nl-NL"/>
              </w:rPr>
              <w:t>/deaths</w:t>
            </w:r>
            <w:r>
              <w:rPr>
                <w:rFonts w:ascii="Calibri" w:eastAsia="Times New Roman" w:hAnsi="Calibri" w:cs="Calibri"/>
                <w:b/>
                <w:bCs/>
                <w:sz w:val="16"/>
                <w:szCs w:val="16"/>
                <w:lang w:val="en-US" w:eastAsia="nl-NL"/>
              </w:rPr>
              <w:t>)</w:t>
            </w:r>
          </w:p>
        </w:tc>
        <w:tc>
          <w:tcPr>
            <w:tcW w:w="431" w:type="pct"/>
            <w:tcBorders>
              <w:top w:val="single" w:sz="4" w:space="0" w:color="000000"/>
              <w:left w:val="single" w:sz="4" w:space="0" w:color="000000"/>
              <w:bottom w:val="single" w:sz="4" w:space="0" w:color="000000"/>
              <w:right w:val="single" w:sz="4" w:space="0" w:color="000000"/>
            </w:tcBorders>
          </w:tcPr>
          <w:p w14:paraId="5EB3EFA5" w14:textId="7E1C5ACB" w:rsidR="00552CE2" w:rsidRPr="003D7651" w:rsidRDefault="00552CE2" w:rsidP="00085355">
            <w:pPr>
              <w:spacing w:after="0" w:line="240" w:lineRule="auto"/>
              <w:rPr>
                <w:rFonts w:ascii="Calibri" w:hAnsi="Calibri" w:cs="Calibri"/>
                <w:sz w:val="16"/>
                <w:szCs w:val="16"/>
                <w:lang w:val="en-GB" w:eastAsia="nl-NL"/>
              </w:rPr>
            </w:pPr>
            <w:r w:rsidRPr="003D7651">
              <w:rPr>
                <w:rFonts w:ascii="Calibri" w:hAnsi="Calibri" w:cs="Calibri"/>
                <w:sz w:val="16"/>
                <w:szCs w:val="16"/>
                <w:lang w:val="en-GB" w:eastAsia="nl-NL"/>
              </w:rPr>
              <w:t xml:space="preserve">Group 1: </w:t>
            </w:r>
            <w:r w:rsidR="00323FD9">
              <w:rPr>
                <w:rFonts w:ascii="Calibri" w:hAnsi="Calibri" w:cs="Calibri"/>
                <w:sz w:val="16"/>
                <w:szCs w:val="16"/>
                <w:lang w:val="en-GB" w:eastAsia="nl-NL"/>
              </w:rPr>
              <w:t>6.8% (48/709)</w:t>
            </w:r>
          </w:p>
          <w:p w14:paraId="37FD6FD9" w14:textId="7C6A5FBE" w:rsidR="00552CE2" w:rsidRPr="003D7651" w:rsidRDefault="00552CE2" w:rsidP="00085355">
            <w:pPr>
              <w:spacing w:after="0" w:line="240" w:lineRule="auto"/>
              <w:rPr>
                <w:rFonts w:ascii="Calibri" w:hAnsi="Calibri" w:cs="Calibri"/>
                <w:sz w:val="16"/>
                <w:szCs w:val="16"/>
                <w:u w:val="single"/>
                <w:lang w:val="en-GB" w:eastAsia="nl-NL"/>
              </w:rPr>
            </w:pPr>
            <w:r w:rsidRPr="003D7651">
              <w:rPr>
                <w:rFonts w:ascii="Calibri" w:hAnsi="Calibri" w:cs="Calibri"/>
                <w:sz w:val="16"/>
                <w:szCs w:val="16"/>
                <w:lang w:val="en-GB" w:eastAsia="nl-NL"/>
              </w:rPr>
              <w:t xml:space="preserve">Group 2: </w:t>
            </w:r>
            <w:r w:rsidR="00323FD9">
              <w:rPr>
                <w:rFonts w:ascii="Calibri" w:hAnsi="Calibri" w:cs="Calibri"/>
                <w:sz w:val="16"/>
                <w:szCs w:val="16"/>
                <w:lang w:val="en-GB" w:eastAsia="nl-NL"/>
              </w:rPr>
              <w:t>9.7% (68/699)</w:t>
            </w:r>
          </w:p>
        </w:tc>
        <w:tc>
          <w:tcPr>
            <w:tcW w:w="515" w:type="pct"/>
            <w:vMerge w:val="restart"/>
            <w:tcBorders>
              <w:top w:val="single" w:sz="4" w:space="0" w:color="000000"/>
              <w:left w:val="single" w:sz="4" w:space="0" w:color="000000"/>
              <w:right w:val="single" w:sz="4" w:space="0" w:color="000000"/>
            </w:tcBorders>
          </w:tcPr>
          <w:p w14:paraId="26B49BD8" w14:textId="57CA4433" w:rsidR="00552CE2" w:rsidRPr="003D7651" w:rsidRDefault="00323FD9" w:rsidP="003D7651">
            <w:pPr>
              <w:spacing w:after="0" w:line="240" w:lineRule="auto"/>
              <w:rPr>
                <w:rFonts w:ascii="Calibri" w:hAnsi="Calibri" w:cs="Calibri"/>
                <w:sz w:val="16"/>
                <w:szCs w:val="16"/>
                <w:lang w:val="en-US" w:eastAsia="nl-NL"/>
              </w:rPr>
            </w:pPr>
            <w:r w:rsidRPr="003D7651">
              <w:rPr>
                <w:rFonts w:ascii="Calibri" w:hAnsi="Calibri" w:cs="Calibri"/>
                <w:b/>
                <w:bCs/>
                <w:sz w:val="16"/>
                <w:szCs w:val="16"/>
                <w:lang w:val="en-GB" w:eastAsia="nl-NL"/>
              </w:rPr>
              <w:t>Funding</w:t>
            </w:r>
            <w:r w:rsidRPr="003D7651">
              <w:rPr>
                <w:rFonts w:ascii="Calibri" w:hAnsi="Calibri" w:cs="Calibri"/>
                <w:sz w:val="16"/>
                <w:szCs w:val="16"/>
                <w:lang w:val="en-GB" w:eastAsia="nl-NL"/>
              </w:rPr>
              <w:t xml:space="preserve">: </w:t>
            </w:r>
            <w:r w:rsidRPr="0098753A">
              <w:rPr>
                <w:rFonts w:ascii="Calibri" w:hAnsi="Calibri" w:cs="Calibri"/>
                <w:sz w:val="16"/>
                <w:szCs w:val="16"/>
                <w:lang w:val="en-GB" w:eastAsia="nl-NL"/>
              </w:rPr>
              <w:t>Supported by Merck Sharp and Dohme</w:t>
            </w:r>
          </w:p>
        </w:tc>
      </w:tr>
      <w:tr w:rsidR="00D715EE" w:rsidRPr="0098753A" w14:paraId="2701876F" w14:textId="77777777" w:rsidTr="005E3C5A">
        <w:trPr>
          <w:trHeight w:val="810"/>
        </w:trPr>
        <w:tc>
          <w:tcPr>
            <w:tcW w:w="1012" w:type="pct"/>
            <w:vMerge/>
            <w:tcBorders>
              <w:left w:val="single" w:sz="4" w:space="0" w:color="000000"/>
              <w:right w:val="single" w:sz="4" w:space="0" w:color="000000"/>
            </w:tcBorders>
          </w:tcPr>
          <w:p w14:paraId="0106EA4F" w14:textId="77777777" w:rsidR="00323FD9" w:rsidRDefault="00323FD9" w:rsidP="00943EA8">
            <w:pPr>
              <w:spacing w:after="0" w:line="240" w:lineRule="auto"/>
              <w:rPr>
                <w:rFonts w:ascii="Calibri" w:hAnsi="Calibri"/>
                <w:sz w:val="17"/>
                <w:szCs w:val="17"/>
                <w:lang w:val="en-US" w:eastAsia="nl-NL"/>
              </w:rPr>
            </w:pPr>
          </w:p>
        </w:tc>
        <w:tc>
          <w:tcPr>
            <w:tcW w:w="1246" w:type="pct"/>
            <w:vMerge/>
            <w:tcBorders>
              <w:left w:val="single" w:sz="4" w:space="0" w:color="000000"/>
              <w:right w:val="single" w:sz="4" w:space="0" w:color="000000"/>
            </w:tcBorders>
          </w:tcPr>
          <w:p w14:paraId="015784E9" w14:textId="77777777" w:rsidR="00323FD9" w:rsidRPr="003D7651" w:rsidRDefault="00323FD9" w:rsidP="00943EA8">
            <w:pPr>
              <w:spacing w:after="0" w:line="240" w:lineRule="auto"/>
              <w:rPr>
                <w:rFonts w:ascii="Calibri" w:hAnsi="Calibri" w:cs="Calibri"/>
                <w:b/>
                <w:bCs/>
                <w:sz w:val="16"/>
                <w:szCs w:val="16"/>
                <w:lang w:val="en-GB" w:eastAsia="nl-NL"/>
              </w:rPr>
            </w:pPr>
          </w:p>
        </w:tc>
        <w:tc>
          <w:tcPr>
            <w:tcW w:w="749" w:type="pct"/>
            <w:vMerge/>
            <w:tcBorders>
              <w:left w:val="single" w:sz="4" w:space="0" w:color="000000"/>
              <w:right w:val="single" w:sz="4" w:space="0" w:color="000000"/>
            </w:tcBorders>
          </w:tcPr>
          <w:p w14:paraId="15929891" w14:textId="77777777" w:rsidR="00323FD9" w:rsidRPr="003D7651" w:rsidRDefault="00323FD9" w:rsidP="00943EA8">
            <w:pPr>
              <w:spacing w:after="0" w:line="240" w:lineRule="auto"/>
              <w:rPr>
                <w:rFonts w:ascii="Calibri" w:hAnsi="Calibri" w:cs="Calibri"/>
                <w:b/>
                <w:bCs/>
                <w:sz w:val="16"/>
                <w:szCs w:val="16"/>
                <w:lang w:val="en-GB" w:eastAsia="nl-NL"/>
              </w:rPr>
            </w:pPr>
          </w:p>
        </w:tc>
        <w:tc>
          <w:tcPr>
            <w:tcW w:w="1047" w:type="pct"/>
            <w:tcBorders>
              <w:top w:val="single" w:sz="4" w:space="0" w:color="000000"/>
              <w:left w:val="single" w:sz="4" w:space="0" w:color="000000"/>
              <w:bottom w:val="single" w:sz="4" w:space="0" w:color="000000"/>
              <w:right w:val="single" w:sz="4" w:space="0" w:color="000000"/>
            </w:tcBorders>
          </w:tcPr>
          <w:p w14:paraId="33F3C150" w14:textId="7731FA1B" w:rsidR="00323FD9" w:rsidRDefault="00323FD9" w:rsidP="00943EA8">
            <w:pPr>
              <w:spacing w:after="0" w:line="240" w:lineRule="auto"/>
              <w:rPr>
                <w:rFonts w:ascii="Calibri" w:eastAsia="Times New Roman" w:hAnsi="Calibri" w:cs="Calibri"/>
                <w:b/>
                <w:bCs/>
                <w:sz w:val="16"/>
                <w:szCs w:val="16"/>
                <w:lang w:val="en-US" w:eastAsia="nl-NL"/>
              </w:rPr>
            </w:pPr>
            <w:r>
              <w:rPr>
                <w:rFonts w:ascii="Calibri" w:eastAsia="Times New Roman" w:hAnsi="Calibri" w:cs="Calibri"/>
                <w:b/>
                <w:bCs/>
                <w:sz w:val="16"/>
                <w:szCs w:val="16"/>
                <w:lang w:val="en-US" w:eastAsia="nl-NL"/>
              </w:rPr>
              <w:t>Deaths</w:t>
            </w:r>
          </w:p>
        </w:tc>
        <w:tc>
          <w:tcPr>
            <w:tcW w:w="431" w:type="pct"/>
            <w:tcBorders>
              <w:top w:val="single" w:sz="4" w:space="0" w:color="000000"/>
              <w:left w:val="single" w:sz="4" w:space="0" w:color="000000"/>
              <w:bottom w:val="single" w:sz="4" w:space="0" w:color="000000"/>
              <w:right w:val="single" w:sz="4" w:space="0" w:color="000000"/>
            </w:tcBorders>
          </w:tcPr>
          <w:p w14:paraId="5354E534" w14:textId="77777777" w:rsidR="00323FD9" w:rsidRPr="003D7651" w:rsidRDefault="00323FD9" w:rsidP="00943EA8">
            <w:pPr>
              <w:spacing w:after="0" w:line="240" w:lineRule="auto"/>
              <w:rPr>
                <w:rFonts w:ascii="Calibri" w:hAnsi="Calibri" w:cs="Calibri"/>
                <w:sz w:val="16"/>
                <w:szCs w:val="16"/>
                <w:lang w:val="en-GB" w:eastAsia="nl-NL"/>
              </w:rPr>
            </w:pPr>
            <w:r w:rsidRPr="003D7651">
              <w:rPr>
                <w:rFonts w:ascii="Calibri" w:hAnsi="Calibri" w:cs="Calibri"/>
                <w:sz w:val="16"/>
                <w:szCs w:val="16"/>
                <w:lang w:val="en-GB" w:eastAsia="nl-NL"/>
              </w:rPr>
              <w:t xml:space="preserve">Group 1: </w:t>
            </w:r>
            <w:r>
              <w:rPr>
                <w:rFonts w:ascii="Calibri" w:hAnsi="Calibri" w:cs="Calibri"/>
                <w:sz w:val="16"/>
                <w:szCs w:val="16"/>
                <w:lang w:val="en-GB" w:eastAsia="nl-NL"/>
              </w:rPr>
              <w:t>0.1% (1/709)</w:t>
            </w:r>
          </w:p>
          <w:p w14:paraId="294BE1F5" w14:textId="7AE9DE6B" w:rsidR="00323FD9" w:rsidRPr="003D7651" w:rsidRDefault="00323FD9" w:rsidP="00943EA8">
            <w:pPr>
              <w:spacing w:after="0" w:line="240" w:lineRule="auto"/>
              <w:rPr>
                <w:rFonts w:ascii="Calibri" w:hAnsi="Calibri" w:cs="Calibri"/>
                <w:sz w:val="16"/>
                <w:szCs w:val="16"/>
                <w:lang w:val="en-GB" w:eastAsia="nl-NL"/>
              </w:rPr>
            </w:pPr>
            <w:r w:rsidRPr="003D7651">
              <w:rPr>
                <w:rFonts w:ascii="Calibri" w:hAnsi="Calibri" w:cs="Calibri"/>
                <w:sz w:val="16"/>
                <w:szCs w:val="16"/>
                <w:lang w:val="en-GB" w:eastAsia="nl-NL"/>
              </w:rPr>
              <w:t xml:space="preserve">Group 2: </w:t>
            </w:r>
            <w:r>
              <w:rPr>
                <w:rFonts w:ascii="Calibri" w:hAnsi="Calibri" w:cs="Calibri"/>
                <w:sz w:val="16"/>
                <w:szCs w:val="16"/>
                <w:lang w:val="en-GB" w:eastAsia="nl-NL"/>
              </w:rPr>
              <w:t>1.3% (9/699)</w:t>
            </w:r>
          </w:p>
        </w:tc>
        <w:tc>
          <w:tcPr>
            <w:tcW w:w="515" w:type="pct"/>
            <w:vMerge/>
            <w:tcBorders>
              <w:left w:val="single" w:sz="4" w:space="0" w:color="000000"/>
              <w:right w:val="single" w:sz="4" w:space="0" w:color="000000"/>
            </w:tcBorders>
          </w:tcPr>
          <w:p w14:paraId="5F284590" w14:textId="77777777" w:rsidR="00323FD9" w:rsidRPr="003D7651" w:rsidRDefault="00323FD9" w:rsidP="00943EA8">
            <w:pPr>
              <w:spacing w:after="0" w:line="240" w:lineRule="auto"/>
              <w:rPr>
                <w:rFonts w:ascii="Calibri" w:hAnsi="Calibri" w:cs="Calibri"/>
                <w:b/>
                <w:bCs/>
                <w:sz w:val="16"/>
                <w:szCs w:val="16"/>
                <w:lang w:val="en-GB" w:eastAsia="nl-NL"/>
              </w:rPr>
            </w:pPr>
          </w:p>
        </w:tc>
      </w:tr>
    </w:tbl>
    <w:p w14:paraId="370C845D" w14:textId="77777777" w:rsidR="00D0720F" w:rsidRPr="0098753A" w:rsidRDefault="00D0720F">
      <w:pPr>
        <w:rPr>
          <w:sz w:val="24"/>
          <w:szCs w:val="24"/>
          <w:lang w:val="en-US"/>
        </w:rPr>
      </w:pPr>
    </w:p>
    <w:sectPr w:rsidR="00D0720F" w:rsidRPr="0098753A" w:rsidSect="00AE12FF">
      <w:headerReference w:type="default" r:id="rId11"/>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43A04" w14:textId="77777777" w:rsidR="00A94F11" w:rsidRDefault="00A94F11" w:rsidP="00902138">
      <w:pPr>
        <w:spacing w:after="0" w:line="240" w:lineRule="auto"/>
      </w:pPr>
      <w:r>
        <w:separator/>
      </w:r>
    </w:p>
  </w:endnote>
  <w:endnote w:type="continuationSeparator" w:id="0">
    <w:p w14:paraId="4DB1BA19" w14:textId="77777777" w:rsidR="00A94F11" w:rsidRDefault="00A94F11" w:rsidP="0090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Lato Regular">
    <w:altName w:val="Segoe UI"/>
    <w:panose1 w:val="00000000000000000000"/>
    <w:charset w:val="00"/>
    <w:family w:val="roman"/>
    <w:notTrueType/>
    <w:pitch w:val="default"/>
  </w:font>
  <w:font w:name="PT Serif">
    <w:altName w:val="Arial"/>
    <w:charset w:val="00"/>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828FB" w14:textId="77777777" w:rsidR="00A94F11" w:rsidRDefault="00A94F11" w:rsidP="00902138">
      <w:pPr>
        <w:spacing w:after="0" w:line="240" w:lineRule="auto"/>
      </w:pPr>
      <w:r>
        <w:separator/>
      </w:r>
    </w:p>
  </w:footnote>
  <w:footnote w:type="continuationSeparator" w:id="0">
    <w:p w14:paraId="4A948A63" w14:textId="77777777" w:rsidR="00A94F11" w:rsidRDefault="00A94F11" w:rsidP="00902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76BF" w14:textId="1B75950C" w:rsidR="00902138" w:rsidRDefault="00902138">
    <w:pPr>
      <w:pStyle w:val="Koptekst"/>
    </w:pPr>
    <w:r>
      <w:t>Cov 22-</w:t>
    </w:r>
    <w:r w:rsidR="00777114">
      <w:t>0</w:t>
    </w:r>
    <w:r w:rsidR="00762264">
      <w:t>4</w:t>
    </w:r>
    <w:r>
      <w:t>/uit/MN/lj</w:t>
    </w:r>
    <w:r>
      <w:tab/>
    </w:r>
    <w:r>
      <w:tab/>
      <w:t>ONDER EMBARGO</w:t>
    </w:r>
  </w:p>
  <w:p w14:paraId="3C5A5481" w14:textId="031CA7DE" w:rsidR="00902138" w:rsidRDefault="00902138">
    <w:pPr>
      <w:pStyle w:val="Koptekst"/>
    </w:pPr>
    <w:r>
      <w:t>Utrecht, 19 januari 2022</w:t>
    </w:r>
  </w:p>
  <w:p w14:paraId="375FF7CA" w14:textId="3A8E8E39" w:rsidR="00926BB3" w:rsidRDefault="00926BB3">
    <w:pPr>
      <w:pStyle w:val="Koptekst"/>
    </w:pPr>
    <w:r>
      <w:t>commentaarversie</w:t>
    </w:r>
  </w:p>
  <w:p w14:paraId="7D609569" w14:textId="77777777" w:rsidR="00902138" w:rsidRDefault="0090213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B4E"/>
    <w:multiLevelType w:val="multilevel"/>
    <w:tmpl w:val="81866E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3DA38D3"/>
    <w:multiLevelType w:val="hybridMultilevel"/>
    <w:tmpl w:val="5D0282D2"/>
    <w:lvl w:ilvl="0" w:tplc="DCD0B91C">
      <w:start w:val="8"/>
      <w:numFmt w:val="bullet"/>
      <w:lvlText w:val="-"/>
      <w:lvlJc w:val="left"/>
      <w:pPr>
        <w:ind w:left="720" w:hanging="360"/>
      </w:pPr>
      <w:rPr>
        <w:rFonts w:ascii="Cambria" w:eastAsia="Times New Roman" w:hAnsi="Cambria" w:cs="Times New Roman" w:hint="default"/>
        <w:lang w:val="nl-N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8459EC"/>
    <w:multiLevelType w:val="multilevel"/>
    <w:tmpl w:val="18CCBA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521134D"/>
    <w:multiLevelType w:val="hybridMultilevel"/>
    <w:tmpl w:val="6B88D7B8"/>
    <w:lvl w:ilvl="0" w:tplc="04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6663F56"/>
    <w:multiLevelType w:val="hybridMultilevel"/>
    <w:tmpl w:val="5CBE3D66"/>
    <w:lvl w:ilvl="0" w:tplc="CB9E0E78">
      <w:start w:val="8"/>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A2451E"/>
    <w:multiLevelType w:val="multilevel"/>
    <w:tmpl w:val="807A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CD4812"/>
    <w:multiLevelType w:val="multilevel"/>
    <w:tmpl w:val="3EE0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6563E9"/>
    <w:multiLevelType w:val="hybridMultilevel"/>
    <w:tmpl w:val="4C0AB50A"/>
    <w:lvl w:ilvl="0" w:tplc="DCD0B91C">
      <w:start w:val="8"/>
      <w:numFmt w:val="bullet"/>
      <w:lvlText w:val="-"/>
      <w:lvlJc w:val="left"/>
      <w:pPr>
        <w:ind w:left="720" w:hanging="360"/>
      </w:pPr>
      <w:rPr>
        <w:rFonts w:ascii="Cambria" w:eastAsia="Times New Roman" w:hAnsi="Cambria" w:cs="Times New Roman" w:hint="default"/>
        <w:lang w:val="nl-N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E3174C"/>
    <w:multiLevelType w:val="multilevel"/>
    <w:tmpl w:val="F432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743521"/>
    <w:multiLevelType w:val="hybridMultilevel"/>
    <w:tmpl w:val="FD485082"/>
    <w:lvl w:ilvl="0" w:tplc="04130001">
      <w:start w:val="1"/>
      <w:numFmt w:val="bullet"/>
      <w:lvlText w:val=""/>
      <w:lvlJc w:val="left"/>
      <w:pPr>
        <w:ind w:left="360" w:hanging="360"/>
      </w:pPr>
      <w:rPr>
        <w:rFonts w:ascii="Symbol" w:hAnsi="Symbol" w:hint="default"/>
      </w:rPr>
    </w:lvl>
    <w:lvl w:ilvl="1" w:tplc="FDD443DC">
      <w:numFmt w:val="bullet"/>
      <w:lvlText w:val="•"/>
      <w:lvlJc w:val="left"/>
      <w:pPr>
        <w:ind w:left="1425" w:hanging="705"/>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333369B"/>
    <w:multiLevelType w:val="multilevel"/>
    <w:tmpl w:val="52561D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4CC0385"/>
    <w:multiLevelType w:val="hybridMultilevel"/>
    <w:tmpl w:val="4EA6C8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8EE1959"/>
    <w:multiLevelType w:val="hybridMultilevel"/>
    <w:tmpl w:val="3A78A0EC"/>
    <w:lvl w:ilvl="0" w:tplc="FFFFFFFF">
      <w:start w:val="1"/>
      <w:numFmt w:val="bullet"/>
      <w:lvlText w:val="-"/>
      <w:lvlJc w:val="left"/>
      <w:pPr>
        <w:ind w:left="2202" w:hanging="360"/>
      </w:pPr>
      <w:rPr>
        <w:rFonts w:ascii="Cambria"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B524BD3"/>
    <w:multiLevelType w:val="hybridMultilevel"/>
    <w:tmpl w:val="5ED220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CC608D4"/>
    <w:multiLevelType w:val="hybridMultilevel"/>
    <w:tmpl w:val="DC28A5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D0E607B"/>
    <w:multiLevelType w:val="hybridMultilevel"/>
    <w:tmpl w:val="516285AE"/>
    <w:lvl w:ilvl="0" w:tplc="3B3CD1E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E990B90"/>
    <w:multiLevelType w:val="hybridMultilevel"/>
    <w:tmpl w:val="76540B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6007C8A"/>
    <w:multiLevelType w:val="hybridMultilevel"/>
    <w:tmpl w:val="1D04916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61B51F00"/>
    <w:multiLevelType w:val="multilevel"/>
    <w:tmpl w:val="05AA8F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6A17CC8"/>
    <w:multiLevelType w:val="hybridMultilevel"/>
    <w:tmpl w:val="4FD89A46"/>
    <w:lvl w:ilvl="0" w:tplc="412C8540">
      <w:start w:val="1"/>
      <w:numFmt w:val="lowerLetter"/>
      <w:lvlText w:val="%1."/>
      <w:lvlJc w:val="left"/>
      <w:pPr>
        <w:ind w:left="720" w:hanging="360"/>
      </w:pPr>
      <w:rPr>
        <w:rFonts w:ascii="Cambria" w:hAnsi="Cambria"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BE344D3"/>
    <w:multiLevelType w:val="hybridMultilevel"/>
    <w:tmpl w:val="1250C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BB7EE6"/>
    <w:multiLevelType w:val="multilevel"/>
    <w:tmpl w:val="9C0E4F32"/>
    <w:lvl w:ilvl="0">
      <w:start w:val="1"/>
      <w:numFmt w:val="decimal"/>
      <w:pStyle w:val="Kop1"/>
      <w:lvlText w:val="%1"/>
      <w:lvlJc w:val="left"/>
      <w:pPr>
        <w:ind w:left="432" w:hanging="432"/>
      </w:pPr>
    </w:lvl>
    <w:lvl w:ilvl="1">
      <w:start w:val="1"/>
      <w:numFmt w:val="decimal"/>
      <w:pStyle w:val="Kop2"/>
      <w:lvlText w:val="%1.%2"/>
      <w:lvlJc w:val="left"/>
      <w:pPr>
        <w:ind w:left="1569" w:hanging="576"/>
      </w:pPr>
    </w:lvl>
    <w:lvl w:ilvl="2">
      <w:start w:val="1"/>
      <w:numFmt w:val="decimal"/>
      <w:pStyle w:val="Kop3"/>
      <w:lvlText w:val="%1.%2.%3"/>
      <w:lvlJc w:val="left"/>
      <w:pPr>
        <w:ind w:left="7241"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77012E0F"/>
    <w:multiLevelType w:val="hybridMultilevel"/>
    <w:tmpl w:val="557873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D4334BA"/>
    <w:multiLevelType w:val="hybridMultilevel"/>
    <w:tmpl w:val="E63C2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E033BE"/>
    <w:multiLevelType w:val="multilevel"/>
    <w:tmpl w:val="9FD41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7"/>
  </w:num>
  <w:num w:numId="2">
    <w:abstractNumId w:val="8"/>
  </w:num>
  <w:num w:numId="3">
    <w:abstractNumId w:val="2"/>
  </w:num>
  <w:num w:numId="4">
    <w:abstractNumId w:val="18"/>
  </w:num>
  <w:num w:numId="5">
    <w:abstractNumId w:val="6"/>
  </w:num>
  <w:num w:numId="6">
    <w:abstractNumId w:val="0"/>
  </w:num>
  <w:num w:numId="7">
    <w:abstractNumId w:val="24"/>
  </w:num>
  <w:num w:numId="8">
    <w:abstractNumId w:val="5"/>
  </w:num>
  <w:num w:numId="9">
    <w:abstractNumId w:val="10"/>
  </w:num>
  <w:num w:numId="10">
    <w:abstractNumId w:val="12"/>
  </w:num>
  <w:num w:numId="11">
    <w:abstractNumId w:val="21"/>
  </w:num>
  <w:num w:numId="12">
    <w:abstractNumId w:val="4"/>
  </w:num>
  <w:num w:numId="13">
    <w:abstractNumId w:val="19"/>
  </w:num>
  <w:num w:numId="14">
    <w:abstractNumId w:val="13"/>
  </w:num>
  <w:num w:numId="15">
    <w:abstractNumId w:val="14"/>
  </w:num>
  <w:num w:numId="16">
    <w:abstractNumId w:val="9"/>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
  </w:num>
  <w:num w:numId="21">
    <w:abstractNumId w:val="11"/>
  </w:num>
  <w:num w:numId="22">
    <w:abstractNumId w:val="23"/>
  </w:num>
  <w:num w:numId="23">
    <w:abstractNumId w:val="7"/>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55"/>
    <w:rsid w:val="00000E8A"/>
    <w:rsid w:val="000026EA"/>
    <w:rsid w:val="00002845"/>
    <w:rsid w:val="00003292"/>
    <w:rsid w:val="00005837"/>
    <w:rsid w:val="00005FD7"/>
    <w:rsid w:val="000105A9"/>
    <w:rsid w:val="00010ADE"/>
    <w:rsid w:val="00010FC6"/>
    <w:rsid w:val="00012F82"/>
    <w:rsid w:val="000141F9"/>
    <w:rsid w:val="0001532A"/>
    <w:rsid w:val="00020B67"/>
    <w:rsid w:val="00020D2E"/>
    <w:rsid w:val="000210B4"/>
    <w:rsid w:val="00023FCD"/>
    <w:rsid w:val="00024429"/>
    <w:rsid w:val="000305A8"/>
    <w:rsid w:val="000306EB"/>
    <w:rsid w:val="00030A8B"/>
    <w:rsid w:val="00031458"/>
    <w:rsid w:val="00031CCD"/>
    <w:rsid w:val="00032411"/>
    <w:rsid w:val="00032DBF"/>
    <w:rsid w:val="00034C37"/>
    <w:rsid w:val="00040290"/>
    <w:rsid w:val="00043956"/>
    <w:rsid w:val="00043D3A"/>
    <w:rsid w:val="00045815"/>
    <w:rsid w:val="00046F15"/>
    <w:rsid w:val="00047E2C"/>
    <w:rsid w:val="000528FD"/>
    <w:rsid w:val="00053809"/>
    <w:rsid w:val="00055082"/>
    <w:rsid w:val="000602AF"/>
    <w:rsid w:val="00064224"/>
    <w:rsid w:val="0006518B"/>
    <w:rsid w:val="000663A0"/>
    <w:rsid w:val="00066A04"/>
    <w:rsid w:val="00066F6D"/>
    <w:rsid w:val="0006709D"/>
    <w:rsid w:val="00072B17"/>
    <w:rsid w:val="0007333C"/>
    <w:rsid w:val="00074F61"/>
    <w:rsid w:val="00076060"/>
    <w:rsid w:val="000801E4"/>
    <w:rsid w:val="000812CA"/>
    <w:rsid w:val="00081B11"/>
    <w:rsid w:val="00084868"/>
    <w:rsid w:val="00085355"/>
    <w:rsid w:val="00085CB6"/>
    <w:rsid w:val="000902B0"/>
    <w:rsid w:val="0009064E"/>
    <w:rsid w:val="00091120"/>
    <w:rsid w:val="0009262C"/>
    <w:rsid w:val="00094D71"/>
    <w:rsid w:val="00095166"/>
    <w:rsid w:val="000953FD"/>
    <w:rsid w:val="0009634F"/>
    <w:rsid w:val="000A0E95"/>
    <w:rsid w:val="000A109D"/>
    <w:rsid w:val="000A4B89"/>
    <w:rsid w:val="000A4E0D"/>
    <w:rsid w:val="000B0144"/>
    <w:rsid w:val="000B206F"/>
    <w:rsid w:val="000B20D3"/>
    <w:rsid w:val="000B2C4F"/>
    <w:rsid w:val="000B3ED9"/>
    <w:rsid w:val="000B7F14"/>
    <w:rsid w:val="000C0B1E"/>
    <w:rsid w:val="000C297B"/>
    <w:rsid w:val="000C2ABD"/>
    <w:rsid w:val="000C64F0"/>
    <w:rsid w:val="000D12B1"/>
    <w:rsid w:val="000D1593"/>
    <w:rsid w:val="000D5E9A"/>
    <w:rsid w:val="000D797C"/>
    <w:rsid w:val="000E0092"/>
    <w:rsid w:val="000E1062"/>
    <w:rsid w:val="000E13EB"/>
    <w:rsid w:val="000E23C8"/>
    <w:rsid w:val="000E32FB"/>
    <w:rsid w:val="000E70F4"/>
    <w:rsid w:val="000E747B"/>
    <w:rsid w:val="000F25D3"/>
    <w:rsid w:val="000F28A2"/>
    <w:rsid w:val="000F3A47"/>
    <w:rsid w:val="000F3BA1"/>
    <w:rsid w:val="000F508B"/>
    <w:rsid w:val="000F5259"/>
    <w:rsid w:val="000F7066"/>
    <w:rsid w:val="00101FC1"/>
    <w:rsid w:val="00102B25"/>
    <w:rsid w:val="001034E9"/>
    <w:rsid w:val="001108E2"/>
    <w:rsid w:val="00110CA4"/>
    <w:rsid w:val="001119EB"/>
    <w:rsid w:val="00111F6D"/>
    <w:rsid w:val="0011780D"/>
    <w:rsid w:val="00120E28"/>
    <w:rsid w:val="0012153F"/>
    <w:rsid w:val="00122C6C"/>
    <w:rsid w:val="00123224"/>
    <w:rsid w:val="0012345F"/>
    <w:rsid w:val="00123654"/>
    <w:rsid w:val="00123C7C"/>
    <w:rsid w:val="001243BB"/>
    <w:rsid w:val="00124FCB"/>
    <w:rsid w:val="00125053"/>
    <w:rsid w:val="00126A12"/>
    <w:rsid w:val="00132494"/>
    <w:rsid w:val="00136082"/>
    <w:rsid w:val="001366C1"/>
    <w:rsid w:val="00136CE6"/>
    <w:rsid w:val="00137131"/>
    <w:rsid w:val="001440C0"/>
    <w:rsid w:val="001454A3"/>
    <w:rsid w:val="0014668B"/>
    <w:rsid w:val="00151378"/>
    <w:rsid w:val="001542A8"/>
    <w:rsid w:val="00155C95"/>
    <w:rsid w:val="001569C8"/>
    <w:rsid w:val="00156F31"/>
    <w:rsid w:val="00160550"/>
    <w:rsid w:val="001611BA"/>
    <w:rsid w:val="001621D8"/>
    <w:rsid w:val="00162B85"/>
    <w:rsid w:val="001635EB"/>
    <w:rsid w:val="00166F2B"/>
    <w:rsid w:val="00171A65"/>
    <w:rsid w:val="0017408A"/>
    <w:rsid w:val="00175BA2"/>
    <w:rsid w:val="001765D1"/>
    <w:rsid w:val="001765DB"/>
    <w:rsid w:val="00180422"/>
    <w:rsid w:val="001818F3"/>
    <w:rsid w:val="00181E04"/>
    <w:rsid w:val="001827D9"/>
    <w:rsid w:val="00184B9F"/>
    <w:rsid w:val="00185066"/>
    <w:rsid w:val="00185089"/>
    <w:rsid w:val="00185FCA"/>
    <w:rsid w:val="001906A6"/>
    <w:rsid w:val="00191342"/>
    <w:rsid w:val="00193FB5"/>
    <w:rsid w:val="001952FE"/>
    <w:rsid w:val="00195C3D"/>
    <w:rsid w:val="00196A93"/>
    <w:rsid w:val="0019751C"/>
    <w:rsid w:val="001A1658"/>
    <w:rsid w:val="001A517B"/>
    <w:rsid w:val="001A5C3D"/>
    <w:rsid w:val="001A6FB1"/>
    <w:rsid w:val="001B08D1"/>
    <w:rsid w:val="001B09AA"/>
    <w:rsid w:val="001B1A3A"/>
    <w:rsid w:val="001B3C14"/>
    <w:rsid w:val="001B4CDD"/>
    <w:rsid w:val="001B6D0E"/>
    <w:rsid w:val="001B74B0"/>
    <w:rsid w:val="001C05F0"/>
    <w:rsid w:val="001C146F"/>
    <w:rsid w:val="001C4EC5"/>
    <w:rsid w:val="001D2E5B"/>
    <w:rsid w:val="001D5546"/>
    <w:rsid w:val="001D5CC3"/>
    <w:rsid w:val="001E0294"/>
    <w:rsid w:val="001E0BCA"/>
    <w:rsid w:val="001E5B57"/>
    <w:rsid w:val="001E60D1"/>
    <w:rsid w:val="001E62E5"/>
    <w:rsid w:val="001F0449"/>
    <w:rsid w:val="001F0997"/>
    <w:rsid w:val="001F144B"/>
    <w:rsid w:val="001F4209"/>
    <w:rsid w:val="001F57AB"/>
    <w:rsid w:val="001F619F"/>
    <w:rsid w:val="0020041A"/>
    <w:rsid w:val="0020054C"/>
    <w:rsid w:val="002029A0"/>
    <w:rsid w:val="00202EDF"/>
    <w:rsid w:val="00203782"/>
    <w:rsid w:val="00204169"/>
    <w:rsid w:val="002049C3"/>
    <w:rsid w:val="0020540E"/>
    <w:rsid w:val="00207A09"/>
    <w:rsid w:val="00212DDD"/>
    <w:rsid w:val="00213136"/>
    <w:rsid w:val="00213B9C"/>
    <w:rsid w:val="00216884"/>
    <w:rsid w:val="0021694A"/>
    <w:rsid w:val="00217FDA"/>
    <w:rsid w:val="00221332"/>
    <w:rsid w:val="0022207C"/>
    <w:rsid w:val="00223437"/>
    <w:rsid w:val="002256E5"/>
    <w:rsid w:val="00225937"/>
    <w:rsid w:val="0022741E"/>
    <w:rsid w:val="00227B3E"/>
    <w:rsid w:val="00227C89"/>
    <w:rsid w:val="002309ED"/>
    <w:rsid w:val="00232AE9"/>
    <w:rsid w:val="00233850"/>
    <w:rsid w:val="00233E2E"/>
    <w:rsid w:val="00235687"/>
    <w:rsid w:val="00237CA2"/>
    <w:rsid w:val="00241155"/>
    <w:rsid w:val="00241A5B"/>
    <w:rsid w:val="0024285E"/>
    <w:rsid w:val="00243E38"/>
    <w:rsid w:val="002449C6"/>
    <w:rsid w:val="002465DB"/>
    <w:rsid w:val="00246D74"/>
    <w:rsid w:val="0025187E"/>
    <w:rsid w:val="00252015"/>
    <w:rsid w:val="002520E8"/>
    <w:rsid w:val="00252824"/>
    <w:rsid w:val="00253B14"/>
    <w:rsid w:val="00255A57"/>
    <w:rsid w:val="00255AEC"/>
    <w:rsid w:val="00256376"/>
    <w:rsid w:val="00257108"/>
    <w:rsid w:val="00257206"/>
    <w:rsid w:val="00262C2C"/>
    <w:rsid w:val="0026660E"/>
    <w:rsid w:val="002720FC"/>
    <w:rsid w:val="002733AD"/>
    <w:rsid w:val="00276D9B"/>
    <w:rsid w:val="00280647"/>
    <w:rsid w:val="00281402"/>
    <w:rsid w:val="00282FF7"/>
    <w:rsid w:val="00283502"/>
    <w:rsid w:val="00284C1A"/>
    <w:rsid w:val="002851DF"/>
    <w:rsid w:val="00285EA5"/>
    <w:rsid w:val="00286732"/>
    <w:rsid w:val="0028723B"/>
    <w:rsid w:val="002876BE"/>
    <w:rsid w:val="002878E1"/>
    <w:rsid w:val="00287B45"/>
    <w:rsid w:val="00290302"/>
    <w:rsid w:val="00290D9E"/>
    <w:rsid w:val="00290DB7"/>
    <w:rsid w:val="00292336"/>
    <w:rsid w:val="00294087"/>
    <w:rsid w:val="002956DB"/>
    <w:rsid w:val="002A3F0F"/>
    <w:rsid w:val="002A5575"/>
    <w:rsid w:val="002A6871"/>
    <w:rsid w:val="002A7B40"/>
    <w:rsid w:val="002B0838"/>
    <w:rsid w:val="002B0893"/>
    <w:rsid w:val="002B245D"/>
    <w:rsid w:val="002B31AD"/>
    <w:rsid w:val="002B7A40"/>
    <w:rsid w:val="002D1445"/>
    <w:rsid w:val="002D19B9"/>
    <w:rsid w:val="002D351E"/>
    <w:rsid w:val="002D3E19"/>
    <w:rsid w:val="002D4F86"/>
    <w:rsid w:val="002D5DB6"/>
    <w:rsid w:val="002D6CA7"/>
    <w:rsid w:val="002D716C"/>
    <w:rsid w:val="002D7263"/>
    <w:rsid w:val="002D7652"/>
    <w:rsid w:val="002D7BA2"/>
    <w:rsid w:val="002E23FA"/>
    <w:rsid w:val="002E39D9"/>
    <w:rsid w:val="002E4CD7"/>
    <w:rsid w:val="002E5089"/>
    <w:rsid w:val="002F0408"/>
    <w:rsid w:val="002F2E9B"/>
    <w:rsid w:val="002F4202"/>
    <w:rsid w:val="002F4FC6"/>
    <w:rsid w:val="002F55DC"/>
    <w:rsid w:val="002F58D3"/>
    <w:rsid w:val="002F7D39"/>
    <w:rsid w:val="00300E8F"/>
    <w:rsid w:val="00302866"/>
    <w:rsid w:val="00302A15"/>
    <w:rsid w:val="00302BA1"/>
    <w:rsid w:val="00304C2A"/>
    <w:rsid w:val="00310DD2"/>
    <w:rsid w:val="0031375C"/>
    <w:rsid w:val="00315CE0"/>
    <w:rsid w:val="00316116"/>
    <w:rsid w:val="0031727A"/>
    <w:rsid w:val="00323FD9"/>
    <w:rsid w:val="00324290"/>
    <w:rsid w:val="00324D50"/>
    <w:rsid w:val="00325ABA"/>
    <w:rsid w:val="00326072"/>
    <w:rsid w:val="00327DF3"/>
    <w:rsid w:val="00331853"/>
    <w:rsid w:val="0033261D"/>
    <w:rsid w:val="00334B4A"/>
    <w:rsid w:val="00335CD3"/>
    <w:rsid w:val="00337B9F"/>
    <w:rsid w:val="003420C3"/>
    <w:rsid w:val="00342893"/>
    <w:rsid w:val="00344369"/>
    <w:rsid w:val="00344C93"/>
    <w:rsid w:val="003457B0"/>
    <w:rsid w:val="00346C24"/>
    <w:rsid w:val="00347DD6"/>
    <w:rsid w:val="00351057"/>
    <w:rsid w:val="00352459"/>
    <w:rsid w:val="0035252B"/>
    <w:rsid w:val="00354F44"/>
    <w:rsid w:val="003554E4"/>
    <w:rsid w:val="00356CC9"/>
    <w:rsid w:val="00360A4F"/>
    <w:rsid w:val="00361B6B"/>
    <w:rsid w:val="00362FC1"/>
    <w:rsid w:val="0036433B"/>
    <w:rsid w:val="00364E10"/>
    <w:rsid w:val="00366271"/>
    <w:rsid w:val="003719DA"/>
    <w:rsid w:val="00372287"/>
    <w:rsid w:val="003742CF"/>
    <w:rsid w:val="00374680"/>
    <w:rsid w:val="0037521E"/>
    <w:rsid w:val="0037722F"/>
    <w:rsid w:val="00380D49"/>
    <w:rsid w:val="003829EC"/>
    <w:rsid w:val="0038578A"/>
    <w:rsid w:val="00387B61"/>
    <w:rsid w:val="00387BA3"/>
    <w:rsid w:val="00391CF4"/>
    <w:rsid w:val="00391F6F"/>
    <w:rsid w:val="00392BC1"/>
    <w:rsid w:val="00393298"/>
    <w:rsid w:val="00393B9F"/>
    <w:rsid w:val="003A125F"/>
    <w:rsid w:val="003A12A5"/>
    <w:rsid w:val="003A3B57"/>
    <w:rsid w:val="003A5906"/>
    <w:rsid w:val="003B1D91"/>
    <w:rsid w:val="003B23CC"/>
    <w:rsid w:val="003B2E65"/>
    <w:rsid w:val="003B4BD1"/>
    <w:rsid w:val="003B5B3B"/>
    <w:rsid w:val="003B6027"/>
    <w:rsid w:val="003B640E"/>
    <w:rsid w:val="003C2129"/>
    <w:rsid w:val="003C4115"/>
    <w:rsid w:val="003C4336"/>
    <w:rsid w:val="003D3806"/>
    <w:rsid w:val="003D50E8"/>
    <w:rsid w:val="003D6FB4"/>
    <w:rsid w:val="003D7651"/>
    <w:rsid w:val="003E0AD2"/>
    <w:rsid w:val="003E149E"/>
    <w:rsid w:val="003E6E1E"/>
    <w:rsid w:val="003E750D"/>
    <w:rsid w:val="003F13E4"/>
    <w:rsid w:val="003F2D32"/>
    <w:rsid w:val="003F34B0"/>
    <w:rsid w:val="003F62C9"/>
    <w:rsid w:val="003F76B7"/>
    <w:rsid w:val="00401694"/>
    <w:rsid w:val="00402BA8"/>
    <w:rsid w:val="00405344"/>
    <w:rsid w:val="00406881"/>
    <w:rsid w:val="00411B78"/>
    <w:rsid w:val="00413182"/>
    <w:rsid w:val="00413CCA"/>
    <w:rsid w:val="004144E9"/>
    <w:rsid w:val="004155C0"/>
    <w:rsid w:val="00417E3B"/>
    <w:rsid w:val="00423F11"/>
    <w:rsid w:val="004305EC"/>
    <w:rsid w:val="00430DEA"/>
    <w:rsid w:val="004313BD"/>
    <w:rsid w:val="00434214"/>
    <w:rsid w:val="00436474"/>
    <w:rsid w:val="0043669C"/>
    <w:rsid w:val="00437EA8"/>
    <w:rsid w:val="00441700"/>
    <w:rsid w:val="00444720"/>
    <w:rsid w:val="00445914"/>
    <w:rsid w:val="004465C7"/>
    <w:rsid w:val="00447820"/>
    <w:rsid w:val="004506F3"/>
    <w:rsid w:val="00451AA9"/>
    <w:rsid w:val="00453F44"/>
    <w:rsid w:val="00454E65"/>
    <w:rsid w:val="004554DE"/>
    <w:rsid w:val="00456651"/>
    <w:rsid w:val="00461080"/>
    <w:rsid w:val="00463259"/>
    <w:rsid w:val="00463627"/>
    <w:rsid w:val="004641A1"/>
    <w:rsid w:val="004645CC"/>
    <w:rsid w:val="0046564A"/>
    <w:rsid w:val="0046612B"/>
    <w:rsid w:val="004677F5"/>
    <w:rsid w:val="00467E87"/>
    <w:rsid w:val="00470BB6"/>
    <w:rsid w:val="004740C1"/>
    <w:rsid w:val="0047660C"/>
    <w:rsid w:val="00476B38"/>
    <w:rsid w:val="00482186"/>
    <w:rsid w:val="00490421"/>
    <w:rsid w:val="00493D27"/>
    <w:rsid w:val="004A02DF"/>
    <w:rsid w:val="004A23FA"/>
    <w:rsid w:val="004A304A"/>
    <w:rsid w:val="004A36CA"/>
    <w:rsid w:val="004A4F29"/>
    <w:rsid w:val="004A5C18"/>
    <w:rsid w:val="004A6191"/>
    <w:rsid w:val="004B2889"/>
    <w:rsid w:val="004B3179"/>
    <w:rsid w:val="004B3D09"/>
    <w:rsid w:val="004B797A"/>
    <w:rsid w:val="004B7CDE"/>
    <w:rsid w:val="004C0DFD"/>
    <w:rsid w:val="004C2EF3"/>
    <w:rsid w:val="004C36C5"/>
    <w:rsid w:val="004C4CB3"/>
    <w:rsid w:val="004C589E"/>
    <w:rsid w:val="004D112D"/>
    <w:rsid w:val="004D115A"/>
    <w:rsid w:val="004D1950"/>
    <w:rsid w:val="004D19F3"/>
    <w:rsid w:val="004D1F44"/>
    <w:rsid w:val="004D1FA9"/>
    <w:rsid w:val="004D2B42"/>
    <w:rsid w:val="004D3AA1"/>
    <w:rsid w:val="004D3F4A"/>
    <w:rsid w:val="004D520F"/>
    <w:rsid w:val="004D558C"/>
    <w:rsid w:val="004D6568"/>
    <w:rsid w:val="004D73F2"/>
    <w:rsid w:val="004D7ABE"/>
    <w:rsid w:val="004E2F00"/>
    <w:rsid w:val="004E3274"/>
    <w:rsid w:val="004E41E1"/>
    <w:rsid w:val="004E47DC"/>
    <w:rsid w:val="004E5685"/>
    <w:rsid w:val="004E5CF2"/>
    <w:rsid w:val="004E6A06"/>
    <w:rsid w:val="004E774D"/>
    <w:rsid w:val="004F11CB"/>
    <w:rsid w:val="004F2573"/>
    <w:rsid w:val="004F646E"/>
    <w:rsid w:val="00500350"/>
    <w:rsid w:val="0050042D"/>
    <w:rsid w:val="005031E9"/>
    <w:rsid w:val="00503719"/>
    <w:rsid w:val="00505887"/>
    <w:rsid w:val="00506446"/>
    <w:rsid w:val="00507EB9"/>
    <w:rsid w:val="005106E5"/>
    <w:rsid w:val="00512564"/>
    <w:rsid w:val="005145E8"/>
    <w:rsid w:val="00515270"/>
    <w:rsid w:val="005152A2"/>
    <w:rsid w:val="00517303"/>
    <w:rsid w:val="00517A9D"/>
    <w:rsid w:val="0052366C"/>
    <w:rsid w:val="00524B40"/>
    <w:rsid w:val="005253B9"/>
    <w:rsid w:val="00525586"/>
    <w:rsid w:val="00527294"/>
    <w:rsid w:val="00527703"/>
    <w:rsid w:val="00527DCF"/>
    <w:rsid w:val="00527F3E"/>
    <w:rsid w:val="00527F8B"/>
    <w:rsid w:val="00531856"/>
    <w:rsid w:val="00531B08"/>
    <w:rsid w:val="00531CFB"/>
    <w:rsid w:val="00532BB4"/>
    <w:rsid w:val="00540503"/>
    <w:rsid w:val="005409ED"/>
    <w:rsid w:val="00541598"/>
    <w:rsid w:val="00541C37"/>
    <w:rsid w:val="005444A3"/>
    <w:rsid w:val="00546FC5"/>
    <w:rsid w:val="00547B71"/>
    <w:rsid w:val="00550214"/>
    <w:rsid w:val="0055043A"/>
    <w:rsid w:val="00552CE2"/>
    <w:rsid w:val="00553DA0"/>
    <w:rsid w:val="0055461E"/>
    <w:rsid w:val="005546ED"/>
    <w:rsid w:val="00557A72"/>
    <w:rsid w:val="00557FF7"/>
    <w:rsid w:val="005605D4"/>
    <w:rsid w:val="00561DDC"/>
    <w:rsid w:val="00562D96"/>
    <w:rsid w:val="005642D2"/>
    <w:rsid w:val="0056536B"/>
    <w:rsid w:val="00566ACC"/>
    <w:rsid w:val="005672EE"/>
    <w:rsid w:val="00571797"/>
    <w:rsid w:val="00572034"/>
    <w:rsid w:val="00572065"/>
    <w:rsid w:val="00572206"/>
    <w:rsid w:val="005749C8"/>
    <w:rsid w:val="005754AA"/>
    <w:rsid w:val="00576596"/>
    <w:rsid w:val="0058196F"/>
    <w:rsid w:val="005820DC"/>
    <w:rsid w:val="0058231E"/>
    <w:rsid w:val="00583159"/>
    <w:rsid w:val="00583F50"/>
    <w:rsid w:val="00584264"/>
    <w:rsid w:val="00584AFA"/>
    <w:rsid w:val="0058556B"/>
    <w:rsid w:val="00586D76"/>
    <w:rsid w:val="0058708B"/>
    <w:rsid w:val="00590674"/>
    <w:rsid w:val="0059282E"/>
    <w:rsid w:val="00593143"/>
    <w:rsid w:val="005952C1"/>
    <w:rsid w:val="005953F5"/>
    <w:rsid w:val="005976A9"/>
    <w:rsid w:val="00597823"/>
    <w:rsid w:val="005A0453"/>
    <w:rsid w:val="005A0EEF"/>
    <w:rsid w:val="005A182C"/>
    <w:rsid w:val="005A1BD4"/>
    <w:rsid w:val="005A2124"/>
    <w:rsid w:val="005A49AF"/>
    <w:rsid w:val="005A49B5"/>
    <w:rsid w:val="005A5D2E"/>
    <w:rsid w:val="005A6E11"/>
    <w:rsid w:val="005A72AD"/>
    <w:rsid w:val="005B3932"/>
    <w:rsid w:val="005B502D"/>
    <w:rsid w:val="005B666F"/>
    <w:rsid w:val="005C0793"/>
    <w:rsid w:val="005C124D"/>
    <w:rsid w:val="005C4D12"/>
    <w:rsid w:val="005C4E4E"/>
    <w:rsid w:val="005C5614"/>
    <w:rsid w:val="005C7165"/>
    <w:rsid w:val="005C7AAD"/>
    <w:rsid w:val="005D0E72"/>
    <w:rsid w:val="005D2033"/>
    <w:rsid w:val="005D224D"/>
    <w:rsid w:val="005D2B92"/>
    <w:rsid w:val="005D3A03"/>
    <w:rsid w:val="005D563C"/>
    <w:rsid w:val="005E0941"/>
    <w:rsid w:val="005E0A6E"/>
    <w:rsid w:val="005E3C5A"/>
    <w:rsid w:val="005F1B64"/>
    <w:rsid w:val="005F1E6F"/>
    <w:rsid w:val="005F22DD"/>
    <w:rsid w:val="005F2C6D"/>
    <w:rsid w:val="005F3FAC"/>
    <w:rsid w:val="005F59F0"/>
    <w:rsid w:val="0060054A"/>
    <w:rsid w:val="00600E25"/>
    <w:rsid w:val="006011E4"/>
    <w:rsid w:val="006013CC"/>
    <w:rsid w:val="006048C0"/>
    <w:rsid w:val="006051FF"/>
    <w:rsid w:val="0060622E"/>
    <w:rsid w:val="00612A70"/>
    <w:rsid w:val="00613755"/>
    <w:rsid w:val="00614C6D"/>
    <w:rsid w:val="00615F63"/>
    <w:rsid w:val="0062158C"/>
    <w:rsid w:val="00623D12"/>
    <w:rsid w:val="00623F99"/>
    <w:rsid w:val="0062456B"/>
    <w:rsid w:val="006248C9"/>
    <w:rsid w:val="0062609C"/>
    <w:rsid w:val="00626AAC"/>
    <w:rsid w:val="00626D0F"/>
    <w:rsid w:val="00632DB5"/>
    <w:rsid w:val="00633E08"/>
    <w:rsid w:val="00633FA1"/>
    <w:rsid w:val="00634813"/>
    <w:rsid w:val="00637F84"/>
    <w:rsid w:val="006407BE"/>
    <w:rsid w:val="006410DD"/>
    <w:rsid w:val="00642120"/>
    <w:rsid w:val="006425E7"/>
    <w:rsid w:val="00643042"/>
    <w:rsid w:val="00644BA4"/>
    <w:rsid w:val="0064536C"/>
    <w:rsid w:val="00647B1E"/>
    <w:rsid w:val="00647D8B"/>
    <w:rsid w:val="00652FE2"/>
    <w:rsid w:val="00653F05"/>
    <w:rsid w:val="00655E89"/>
    <w:rsid w:val="00656410"/>
    <w:rsid w:val="00656A74"/>
    <w:rsid w:val="006609D3"/>
    <w:rsid w:val="00661022"/>
    <w:rsid w:val="00665520"/>
    <w:rsid w:val="0066574B"/>
    <w:rsid w:val="0066822E"/>
    <w:rsid w:val="006706EA"/>
    <w:rsid w:val="00670774"/>
    <w:rsid w:val="00671334"/>
    <w:rsid w:val="00672318"/>
    <w:rsid w:val="0067425F"/>
    <w:rsid w:val="00674424"/>
    <w:rsid w:val="006748CE"/>
    <w:rsid w:val="006759EF"/>
    <w:rsid w:val="00675C32"/>
    <w:rsid w:val="006764C2"/>
    <w:rsid w:val="00676715"/>
    <w:rsid w:val="006771AA"/>
    <w:rsid w:val="00680249"/>
    <w:rsid w:val="00680743"/>
    <w:rsid w:val="0068171B"/>
    <w:rsid w:val="00681A4E"/>
    <w:rsid w:val="00681A87"/>
    <w:rsid w:val="0068535D"/>
    <w:rsid w:val="00686A16"/>
    <w:rsid w:val="00690122"/>
    <w:rsid w:val="00690D08"/>
    <w:rsid w:val="00691380"/>
    <w:rsid w:val="00691F0E"/>
    <w:rsid w:val="006923E3"/>
    <w:rsid w:val="006931B3"/>
    <w:rsid w:val="00693AC2"/>
    <w:rsid w:val="0069416B"/>
    <w:rsid w:val="00694D30"/>
    <w:rsid w:val="00694F04"/>
    <w:rsid w:val="00696D6F"/>
    <w:rsid w:val="006A035E"/>
    <w:rsid w:val="006A0415"/>
    <w:rsid w:val="006A1517"/>
    <w:rsid w:val="006A3E95"/>
    <w:rsid w:val="006B3F8F"/>
    <w:rsid w:val="006B5B99"/>
    <w:rsid w:val="006B5D2E"/>
    <w:rsid w:val="006C260C"/>
    <w:rsid w:val="006C462D"/>
    <w:rsid w:val="006C6473"/>
    <w:rsid w:val="006C7E30"/>
    <w:rsid w:val="006D1BF4"/>
    <w:rsid w:val="006D3865"/>
    <w:rsid w:val="006D3E10"/>
    <w:rsid w:val="006D6279"/>
    <w:rsid w:val="006E0482"/>
    <w:rsid w:val="006E2D86"/>
    <w:rsid w:val="006E48E3"/>
    <w:rsid w:val="006E5B56"/>
    <w:rsid w:val="006E7490"/>
    <w:rsid w:val="006E7E14"/>
    <w:rsid w:val="006F512C"/>
    <w:rsid w:val="006F567B"/>
    <w:rsid w:val="006F5DDA"/>
    <w:rsid w:val="006F60B0"/>
    <w:rsid w:val="006F622B"/>
    <w:rsid w:val="007003EF"/>
    <w:rsid w:val="00700807"/>
    <w:rsid w:val="00700A3A"/>
    <w:rsid w:val="00700C54"/>
    <w:rsid w:val="00701460"/>
    <w:rsid w:val="00702713"/>
    <w:rsid w:val="00703738"/>
    <w:rsid w:val="00707C06"/>
    <w:rsid w:val="00715539"/>
    <w:rsid w:val="007172C9"/>
    <w:rsid w:val="0072048E"/>
    <w:rsid w:val="007225F9"/>
    <w:rsid w:val="00723C40"/>
    <w:rsid w:val="0072544F"/>
    <w:rsid w:val="00726834"/>
    <w:rsid w:val="00726AB8"/>
    <w:rsid w:val="00727C89"/>
    <w:rsid w:val="00727F40"/>
    <w:rsid w:val="0073116F"/>
    <w:rsid w:val="00731894"/>
    <w:rsid w:val="00732BB5"/>
    <w:rsid w:val="0073544D"/>
    <w:rsid w:val="0073584E"/>
    <w:rsid w:val="00736CAC"/>
    <w:rsid w:val="00737039"/>
    <w:rsid w:val="00742255"/>
    <w:rsid w:val="007441B4"/>
    <w:rsid w:val="007443C3"/>
    <w:rsid w:val="00745F7E"/>
    <w:rsid w:val="0075319A"/>
    <w:rsid w:val="00753485"/>
    <w:rsid w:val="0075411C"/>
    <w:rsid w:val="00756589"/>
    <w:rsid w:val="0075700F"/>
    <w:rsid w:val="00757B9F"/>
    <w:rsid w:val="00761F5A"/>
    <w:rsid w:val="00762264"/>
    <w:rsid w:val="007645B3"/>
    <w:rsid w:val="00765EAE"/>
    <w:rsid w:val="00766638"/>
    <w:rsid w:val="00767E08"/>
    <w:rsid w:val="00767E64"/>
    <w:rsid w:val="0077445E"/>
    <w:rsid w:val="00777114"/>
    <w:rsid w:val="007776C4"/>
    <w:rsid w:val="00787B8F"/>
    <w:rsid w:val="007903BF"/>
    <w:rsid w:val="007913AD"/>
    <w:rsid w:val="00792716"/>
    <w:rsid w:val="0079341F"/>
    <w:rsid w:val="00793B9B"/>
    <w:rsid w:val="00793DE7"/>
    <w:rsid w:val="007940E0"/>
    <w:rsid w:val="00794461"/>
    <w:rsid w:val="00794D2E"/>
    <w:rsid w:val="00795222"/>
    <w:rsid w:val="00795CA9"/>
    <w:rsid w:val="00796914"/>
    <w:rsid w:val="00797768"/>
    <w:rsid w:val="007A1B92"/>
    <w:rsid w:val="007A1ED9"/>
    <w:rsid w:val="007A477B"/>
    <w:rsid w:val="007A48B6"/>
    <w:rsid w:val="007A5094"/>
    <w:rsid w:val="007B10D5"/>
    <w:rsid w:val="007B1D12"/>
    <w:rsid w:val="007B212F"/>
    <w:rsid w:val="007B634F"/>
    <w:rsid w:val="007C1845"/>
    <w:rsid w:val="007C298D"/>
    <w:rsid w:val="007C3BBB"/>
    <w:rsid w:val="007C4832"/>
    <w:rsid w:val="007C4FC3"/>
    <w:rsid w:val="007C5677"/>
    <w:rsid w:val="007C6C6A"/>
    <w:rsid w:val="007C7DF1"/>
    <w:rsid w:val="007D26EB"/>
    <w:rsid w:val="007D3C97"/>
    <w:rsid w:val="007D4350"/>
    <w:rsid w:val="007D5071"/>
    <w:rsid w:val="007E0F64"/>
    <w:rsid w:val="007E22E1"/>
    <w:rsid w:val="007E2782"/>
    <w:rsid w:val="007E27ED"/>
    <w:rsid w:val="007E554D"/>
    <w:rsid w:val="007E5784"/>
    <w:rsid w:val="007E6C3B"/>
    <w:rsid w:val="007E7902"/>
    <w:rsid w:val="007F08EE"/>
    <w:rsid w:val="007F3008"/>
    <w:rsid w:val="007F3BDE"/>
    <w:rsid w:val="007F77B3"/>
    <w:rsid w:val="007F7A59"/>
    <w:rsid w:val="0080236A"/>
    <w:rsid w:val="00802548"/>
    <w:rsid w:val="00803569"/>
    <w:rsid w:val="008036E5"/>
    <w:rsid w:val="00813040"/>
    <w:rsid w:val="0081324D"/>
    <w:rsid w:val="00813D07"/>
    <w:rsid w:val="008241A6"/>
    <w:rsid w:val="008253AB"/>
    <w:rsid w:val="00826DB3"/>
    <w:rsid w:val="008308AA"/>
    <w:rsid w:val="00832610"/>
    <w:rsid w:val="00833279"/>
    <w:rsid w:val="00833608"/>
    <w:rsid w:val="008350B3"/>
    <w:rsid w:val="00840998"/>
    <w:rsid w:val="00850B84"/>
    <w:rsid w:val="0085307F"/>
    <w:rsid w:val="00853192"/>
    <w:rsid w:val="0085500B"/>
    <w:rsid w:val="00855690"/>
    <w:rsid w:val="008562FB"/>
    <w:rsid w:val="00857112"/>
    <w:rsid w:val="0086016D"/>
    <w:rsid w:val="008609FB"/>
    <w:rsid w:val="00861010"/>
    <w:rsid w:val="0086118A"/>
    <w:rsid w:val="00861966"/>
    <w:rsid w:val="00865381"/>
    <w:rsid w:val="0086626C"/>
    <w:rsid w:val="00866612"/>
    <w:rsid w:val="008678C6"/>
    <w:rsid w:val="00870280"/>
    <w:rsid w:val="00871E59"/>
    <w:rsid w:val="008721A6"/>
    <w:rsid w:val="008721C0"/>
    <w:rsid w:val="00875B34"/>
    <w:rsid w:val="00880D8E"/>
    <w:rsid w:val="00880F00"/>
    <w:rsid w:val="00882A82"/>
    <w:rsid w:val="008840C1"/>
    <w:rsid w:val="0088440F"/>
    <w:rsid w:val="0088615E"/>
    <w:rsid w:val="00886DC8"/>
    <w:rsid w:val="00891044"/>
    <w:rsid w:val="008911B5"/>
    <w:rsid w:val="00891318"/>
    <w:rsid w:val="008918F0"/>
    <w:rsid w:val="008932E4"/>
    <w:rsid w:val="00893F44"/>
    <w:rsid w:val="008948E1"/>
    <w:rsid w:val="00894ED7"/>
    <w:rsid w:val="008A0C19"/>
    <w:rsid w:val="008A0C3C"/>
    <w:rsid w:val="008A206A"/>
    <w:rsid w:val="008A3327"/>
    <w:rsid w:val="008A412F"/>
    <w:rsid w:val="008A46B0"/>
    <w:rsid w:val="008A64ED"/>
    <w:rsid w:val="008B0797"/>
    <w:rsid w:val="008B1336"/>
    <w:rsid w:val="008B1B83"/>
    <w:rsid w:val="008B23C9"/>
    <w:rsid w:val="008B2429"/>
    <w:rsid w:val="008B3551"/>
    <w:rsid w:val="008B56F0"/>
    <w:rsid w:val="008B5F09"/>
    <w:rsid w:val="008B773C"/>
    <w:rsid w:val="008B7AC1"/>
    <w:rsid w:val="008C0326"/>
    <w:rsid w:val="008C1CAE"/>
    <w:rsid w:val="008C1FEC"/>
    <w:rsid w:val="008C58EC"/>
    <w:rsid w:val="008C6B61"/>
    <w:rsid w:val="008C6CAD"/>
    <w:rsid w:val="008D12FC"/>
    <w:rsid w:val="008D5924"/>
    <w:rsid w:val="008D62CD"/>
    <w:rsid w:val="008D6BF7"/>
    <w:rsid w:val="008D7A9D"/>
    <w:rsid w:val="008D7B9A"/>
    <w:rsid w:val="008E0808"/>
    <w:rsid w:val="008E4455"/>
    <w:rsid w:val="008E4E10"/>
    <w:rsid w:val="008E5BA5"/>
    <w:rsid w:val="008E5F08"/>
    <w:rsid w:val="008E6143"/>
    <w:rsid w:val="008E7891"/>
    <w:rsid w:val="008F0EC8"/>
    <w:rsid w:val="008F13D9"/>
    <w:rsid w:val="008F2C16"/>
    <w:rsid w:val="008F4627"/>
    <w:rsid w:val="008F730E"/>
    <w:rsid w:val="008F7888"/>
    <w:rsid w:val="008F78BE"/>
    <w:rsid w:val="00900317"/>
    <w:rsid w:val="00900B52"/>
    <w:rsid w:val="00901F79"/>
    <w:rsid w:val="00902138"/>
    <w:rsid w:val="009063D8"/>
    <w:rsid w:val="0091050F"/>
    <w:rsid w:val="00910DA3"/>
    <w:rsid w:val="00912998"/>
    <w:rsid w:val="00912E51"/>
    <w:rsid w:val="00912EC6"/>
    <w:rsid w:val="00913CD5"/>
    <w:rsid w:val="009159EE"/>
    <w:rsid w:val="009165AD"/>
    <w:rsid w:val="00917493"/>
    <w:rsid w:val="00920334"/>
    <w:rsid w:val="00920CE5"/>
    <w:rsid w:val="00921855"/>
    <w:rsid w:val="0092257F"/>
    <w:rsid w:val="00926BB3"/>
    <w:rsid w:val="00932937"/>
    <w:rsid w:val="00932977"/>
    <w:rsid w:val="00932D06"/>
    <w:rsid w:val="009338F1"/>
    <w:rsid w:val="00934E79"/>
    <w:rsid w:val="00936B48"/>
    <w:rsid w:val="00936CD7"/>
    <w:rsid w:val="00943EA8"/>
    <w:rsid w:val="0094496E"/>
    <w:rsid w:val="00953EB9"/>
    <w:rsid w:val="009562C2"/>
    <w:rsid w:val="00956689"/>
    <w:rsid w:val="00957A5D"/>
    <w:rsid w:val="009603CA"/>
    <w:rsid w:val="009609A5"/>
    <w:rsid w:val="00962C8A"/>
    <w:rsid w:val="0096340D"/>
    <w:rsid w:val="00963D68"/>
    <w:rsid w:val="009663CB"/>
    <w:rsid w:val="00967081"/>
    <w:rsid w:val="00972A36"/>
    <w:rsid w:val="00973FD1"/>
    <w:rsid w:val="00974457"/>
    <w:rsid w:val="009832A1"/>
    <w:rsid w:val="00983331"/>
    <w:rsid w:val="00983477"/>
    <w:rsid w:val="00985599"/>
    <w:rsid w:val="00987298"/>
    <w:rsid w:val="0098753A"/>
    <w:rsid w:val="00990355"/>
    <w:rsid w:val="00991D0F"/>
    <w:rsid w:val="0099232D"/>
    <w:rsid w:val="00993C7B"/>
    <w:rsid w:val="0099413C"/>
    <w:rsid w:val="009963FB"/>
    <w:rsid w:val="00997C86"/>
    <w:rsid w:val="009A0A11"/>
    <w:rsid w:val="009A1624"/>
    <w:rsid w:val="009A2594"/>
    <w:rsid w:val="009A4F51"/>
    <w:rsid w:val="009A5AA7"/>
    <w:rsid w:val="009A62DD"/>
    <w:rsid w:val="009A77F3"/>
    <w:rsid w:val="009A7E03"/>
    <w:rsid w:val="009B15AD"/>
    <w:rsid w:val="009B4058"/>
    <w:rsid w:val="009B7BD4"/>
    <w:rsid w:val="009C0DA7"/>
    <w:rsid w:val="009C3F91"/>
    <w:rsid w:val="009C4B8F"/>
    <w:rsid w:val="009C5429"/>
    <w:rsid w:val="009C5BB2"/>
    <w:rsid w:val="009C7624"/>
    <w:rsid w:val="009D0972"/>
    <w:rsid w:val="009D11AF"/>
    <w:rsid w:val="009D5848"/>
    <w:rsid w:val="009D655D"/>
    <w:rsid w:val="009D65F9"/>
    <w:rsid w:val="009D6D37"/>
    <w:rsid w:val="009E0C53"/>
    <w:rsid w:val="009E2170"/>
    <w:rsid w:val="009E2342"/>
    <w:rsid w:val="009E28AD"/>
    <w:rsid w:val="009E2CBD"/>
    <w:rsid w:val="009E4697"/>
    <w:rsid w:val="009E5529"/>
    <w:rsid w:val="009F10EA"/>
    <w:rsid w:val="009F34FE"/>
    <w:rsid w:val="00A044BB"/>
    <w:rsid w:val="00A05F3D"/>
    <w:rsid w:val="00A07357"/>
    <w:rsid w:val="00A120FB"/>
    <w:rsid w:val="00A12BCC"/>
    <w:rsid w:val="00A13D88"/>
    <w:rsid w:val="00A1719E"/>
    <w:rsid w:val="00A21399"/>
    <w:rsid w:val="00A22533"/>
    <w:rsid w:val="00A229B4"/>
    <w:rsid w:val="00A23D13"/>
    <w:rsid w:val="00A24897"/>
    <w:rsid w:val="00A25633"/>
    <w:rsid w:val="00A267A7"/>
    <w:rsid w:val="00A272D7"/>
    <w:rsid w:val="00A274F3"/>
    <w:rsid w:val="00A301C9"/>
    <w:rsid w:val="00A32674"/>
    <w:rsid w:val="00A348D5"/>
    <w:rsid w:val="00A35E4E"/>
    <w:rsid w:val="00A3787D"/>
    <w:rsid w:val="00A40489"/>
    <w:rsid w:val="00A407DB"/>
    <w:rsid w:val="00A50C46"/>
    <w:rsid w:val="00A53B53"/>
    <w:rsid w:val="00A53B5B"/>
    <w:rsid w:val="00A561D1"/>
    <w:rsid w:val="00A56DED"/>
    <w:rsid w:val="00A575C9"/>
    <w:rsid w:val="00A60D47"/>
    <w:rsid w:val="00A612EB"/>
    <w:rsid w:val="00A61301"/>
    <w:rsid w:val="00A61473"/>
    <w:rsid w:val="00A615BD"/>
    <w:rsid w:val="00A662A1"/>
    <w:rsid w:val="00A67FD1"/>
    <w:rsid w:val="00A71422"/>
    <w:rsid w:val="00A77D10"/>
    <w:rsid w:val="00A81B79"/>
    <w:rsid w:val="00A836D8"/>
    <w:rsid w:val="00A83B84"/>
    <w:rsid w:val="00A8477B"/>
    <w:rsid w:val="00A8589B"/>
    <w:rsid w:val="00A858CF"/>
    <w:rsid w:val="00A87262"/>
    <w:rsid w:val="00A90898"/>
    <w:rsid w:val="00A9223E"/>
    <w:rsid w:val="00A928D6"/>
    <w:rsid w:val="00A94F11"/>
    <w:rsid w:val="00A963EF"/>
    <w:rsid w:val="00AA101C"/>
    <w:rsid w:val="00AA1376"/>
    <w:rsid w:val="00AA3768"/>
    <w:rsid w:val="00AA4C2E"/>
    <w:rsid w:val="00AA57DD"/>
    <w:rsid w:val="00AA5CE3"/>
    <w:rsid w:val="00AA708E"/>
    <w:rsid w:val="00AA7625"/>
    <w:rsid w:val="00AB00F1"/>
    <w:rsid w:val="00AB2CC2"/>
    <w:rsid w:val="00AB2DD1"/>
    <w:rsid w:val="00AB31C4"/>
    <w:rsid w:val="00AB3936"/>
    <w:rsid w:val="00AB451D"/>
    <w:rsid w:val="00AB5DE2"/>
    <w:rsid w:val="00AB6D05"/>
    <w:rsid w:val="00AC0E0A"/>
    <w:rsid w:val="00AC1EE9"/>
    <w:rsid w:val="00AC4E81"/>
    <w:rsid w:val="00AC62BA"/>
    <w:rsid w:val="00AC77B3"/>
    <w:rsid w:val="00AC7CD0"/>
    <w:rsid w:val="00AD244E"/>
    <w:rsid w:val="00AD3CB5"/>
    <w:rsid w:val="00AD3DB6"/>
    <w:rsid w:val="00AE12FF"/>
    <w:rsid w:val="00AE3C61"/>
    <w:rsid w:val="00AE77F2"/>
    <w:rsid w:val="00AF327C"/>
    <w:rsid w:val="00AF3473"/>
    <w:rsid w:val="00AF3816"/>
    <w:rsid w:val="00B01DFA"/>
    <w:rsid w:val="00B026BC"/>
    <w:rsid w:val="00B06D88"/>
    <w:rsid w:val="00B06F18"/>
    <w:rsid w:val="00B06FAB"/>
    <w:rsid w:val="00B10DE5"/>
    <w:rsid w:val="00B119EB"/>
    <w:rsid w:val="00B127C2"/>
    <w:rsid w:val="00B13971"/>
    <w:rsid w:val="00B13F42"/>
    <w:rsid w:val="00B15502"/>
    <w:rsid w:val="00B15C2A"/>
    <w:rsid w:val="00B160FC"/>
    <w:rsid w:val="00B169A0"/>
    <w:rsid w:val="00B16FE9"/>
    <w:rsid w:val="00B20164"/>
    <w:rsid w:val="00B21A38"/>
    <w:rsid w:val="00B2259C"/>
    <w:rsid w:val="00B2291E"/>
    <w:rsid w:val="00B23241"/>
    <w:rsid w:val="00B2377F"/>
    <w:rsid w:val="00B23ACA"/>
    <w:rsid w:val="00B24477"/>
    <w:rsid w:val="00B25D55"/>
    <w:rsid w:val="00B26F20"/>
    <w:rsid w:val="00B3222E"/>
    <w:rsid w:val="00B35C92"/>
    <w:rsid w:val="00B410C5"/>
    <w:rsid w:val="00B42FD7"/>
    <w:rsid w:val="00B4421B"/>
    <w:rsid w:val="00B44901"/>
    <w:rsid w:val="00B45A97"/>
    <w:rsid w:val="00B530B3"/>
    <w:rsid w:val="00B53C31"/>
    <w:rsid w:val="00B54273"/>
    <w:rsid w:val="00B61914"/>
    <w:rsid w:val="00B61F67"/>
    <w:rsid w:val="00B62218"/>
    <w:rsid w:val="00B62258"/>
    <w:rsid w:val="00B6250F"/>
    <w:rsid w:val="00B6391E"/>
    <w:rsid w:val="00B63BF4"/>
    <w:rsid w:val="00B63D23"/>
    <w:rsid w:val="00B65D41"/>
    <w:rsid w:val="00B65F0C"/>
    <w:rsid w:val="00B670E9"/>
    <w:rsid w:val="00B67F68"/>
    <w:rsid w:val="00B710E2"/>
    <w:rsid w:val="00B71240"/>
    <w:rsid w:val="00B714AE"/>
    <w:rsid w:val="00B742C2"/>
    <w:rsid w:val="00B747A9"/>
    <w:rsid w:val="00B769EC"/>
    <w:rsid w:val="00B802D5"/>
    <w:rsid w:val="00B817CA"/>
    <w:rsid w:val="00B82840"/>
    <w:rsid w:val="00B85904"/>
    <w:rsid w:val="00B86406"/>
    <w:rsid w:val="00B8769F"/>
    <w:rsid w:val="00B90D1C"/>
    <w:rsid w:val="00B92AFB"/>
    <w:rsid w:val="00B92F6A"/>
    <w:rsid w:val="00B931D6"/>
    <w:rsid w:val="00B950AD"/>
    <w:rsid w:val="00B97330"/>
    <w:rsid w:val="00BA003F"/>
    <w:rsid w:val="00BA135B"/>
    <w:rsid w:val="00BA1DA5"/>
    <w:rsid w:val="00BA2519"/>
    <w:rsid w:val="00BA3259"/>
    <w:rsid w:val="00BB10F9"/>
    <w:rsid w:val="00BB2E4C"/>
    <w:rsid w:val="00BB44E5"/>
    <w:rsid w:val="00BB4CA4"/>
    <w:rsid w:val="00BB5597"/>
    <w:rsid w:val="00BB6490"/>
    <w:rsid w:val="00BC0284"/>
    <w:rsid w:val="00BC12A6"/>
    <w:rsid w:val="00BC2606"/>
    <w:rsid w:val="00BC28E1"/>
    <w:rsid w:val="00BC3153"/>
    <w:rsid w:val="00BC7DA0"/>
    <w:rsid w:val="00BD091B"/>
    <w:rsid w:val="00BD0FF3"/>
    <w:rsid w:val="00BD252E"/>
    <w:rsid w:val="00BD4A99"/>
    <w:rsid w:val="00BD6CD7"/>
    <w:rsid w:val="00BD7134"/>
    <w:rsid w:val="00BD79B0"/>
    <w:rsid w:val="00BE2F5F"/>
    <w:rsid w:val="00BE6B42"/>
    <w:rsid w:val="00BE7DFE"/>
    <w:rsid w:val="00BF6509"/>
    <w:rsid w:val="00C0021C"/>
    <w:rsid w:val="00C021FA"/>
    <w:rsid w:val="00C023F9"/>
    <w:rsid w:val="00C0296F"/>
    <w:rsid w:val="00C02DDD"/>
    <w:rsid w:val="00C038EF"/>
    <w:rsid w:val="00C03B48"/>
    <w:rsid w:val="00C062A2"/>
    <w:rsid w:val="00C06CFF"/>
    <w:rsid w:val="00C15FE6"/>
    <w:rsid w:val="00C160E1"/>
    <w:rsid w:val="00C163C4"/>
    <w:rsid w:val="00C1739F"/>
    <w:rsid w:val="00C17427"/>
    <w:rsid w:val="00C20D79"/>
    <w:rsid w:val="00C227F5"/>
    <w:rsid w:val="00C240B9"/>
    <w:rsid w:val="00C259CD"/>
    <w:rsid w:val="00C2673B"/>
    <w:rsid w:val="00C27751"/>
    <w:rsid w:val="00C3369C"/>
    <w:rsid w:val="00C33A90"/>
    <w:rsid w:val="00C33F19"/>
    <w:rsid w:val="00C34763"/>
    <w:rsid w:val="00C3539C"/>
    <w:rsid w:val="00C41456"/>
    <w:rsid w:val="00C43CFF"/>
    <w:rsid w:val="00C43FAB"/>
    <w:rsid w:val="00C449D5"/>
    <w:rsid w:val="00C47F23"/>
    <w:rsid w:val="00C50CDE"/>
    <w:rsid w:val="00C52453"/>
    <w:rsid w:val="00C53476"/>
    <w:rsid w:val="00C53AE1"/>
    <w:rsid w:val="00C54D81"/>
    <w:rsid w:val="00C551C7"/>
    <w:rsid w:val="00C57990"/>
    <w:rsid w:val="00C57F2F"/>
    <w:rsid w:val="00C67478"/>
    <w:rsid w:val="00C70AF2"/>
    <w:rsid w:val="00C71C68"/>
    <w:rsid w:val="00C75540"/>
    <w:rsid w:val="00C7598F"/>
    <w:rsid w:val="00C80047"/>
    <w:rsid w:val="00C83191"/>
    <w:rsid w:val="00C86053"/>
    <w:rsid w:val="00C94063"/>
    <w:rsid w:val="00C9641C"/>
    <w:rsid w:val="00C97704"/>
    <w:rsid w:val="00C979A6"/>
    <w:rsid w:val="00CA0CCF"/>
    <w:rsid w:val="00CA35B6"/>
    <w:rsid w:val="00CA3C8C"/>
    <w:rsid w:val="00CA41BA"/>
    <w:rsid w:val="00CA4C6B"/>
    <w:rsid w:val="00CB007F"/>
    <w:rsid w:val="00CB0951"/>
    <w:rsid w:val="00CB0EC5"/>
    <w:rsid w:val="00CB41F7"/>
    <w:rsid w:val="00CB462C"/>
    <w:rsid w:val="00CB53DF"/>
    <w:rsid w:val="00CB5ADE"/>
    <w:rsid w:val="00CB62D4"/>
    <w:rsid w:val="00CB63E8"/>
    <w:rsid w:val="00CC2E47"/>
    <w:rsid w:val="00CC3263"/>
    <w:rsid w:val="00CC3AE2"/>
    <w:rsid w:val="00CC4E33"/>
    <w:rsid w:val="00CC6381"/>
    <w:rsid w:val="00CD00EA"/>
    <w:rsid w:val="00CD0D44"/>
    <w:rsid w:val="00CD1D03"/>
    <w:rsid w:val="00CD216A"/>
    <w:rsid w:val="00CD29E3"/>
    <w:rsid w:val="00CD30BC"/>
    <w:rsid w:val="00CD4601"/>
    <w:rsid w:val="00CD55D4"/>
    <w:rsid w:val="00CD69C5"/>
    <w:rsid w:val="00CD6C2E"/>
    <w:rsid w:val="00CD72C9"/>
    <w:rsid w:val="00CD795C"/>
    <w:rsid w:val="00CE1118"/>
    <w:rsid w:val="00CE1E62"/>
    <w:rsid w:val="00CE2844"/>
    <w:rsid w:val="00CE2AC7"/>
    <w:rsid w:val="00CE4368"/>
    <w:rsid w:val="00CE501F"/>
    <w:rsid w:val="00CE535B"/>
    <w:rsid w:val="00CE6166"/>
    <w:rsid w:val="00CE6DD0"/>
    <w:rsid w:val="00CE76C3"/>
    <w:rsid w:val="00CE7CCB"/>
    <w:rsid w:val="00CF0D42"/>
    <w:rsid w:val="00CF173E"/>
    <w:rsid w:val="00CF2B49"/>
    <w:rsid w:val="00CF3153"/>
    <w:rsid w:val="00CF4F8C"/>
    <w:rsid w:val="00D00F3F"/>
    <w:rsid w:val="00D02B3A"/>
    <w:rsid w:val="00D02F11"/>
    <w:rsid w:val="00D03FAD"/>
    <w:rsid w:val="00D04D50"/>
    <w:rsid w:val="00D050A8"/>
    <w:rsid w:val="00D05188"/>
    <w:rsid w:val="00D06998"/>
    <w:rsid w:val="00D0704D"/>
    <w:rsid w:val="00D0720F"/>
    <w:rsid w:val="00D109CD"/>
    <w:rsid w:val="00D110DD"/>
    <w:rsid w:val="00D1278A"/>
    <w:rsid w:val="00D13168"/>
    <w:rsid w:val="00D13586"/>
    <w:rsid w:val="00D13643"/>
    <w:rsid w:val="00D15A01"/>
    <w:rsid w:val="00D16783"/>
    <w:rsid w:val="00D21B87"/>
    <w:rsid w:val="00D24480"/>
    <w:rsid w:val="00D25840"/>
    <w:rsid w:val="00D27086"/>
    <w:rsid w:val="00D270A2"/>
    <w:rsid w:val="00D27FE8"/>
    <w:rsid w:val="00D31969"/>
    <w:rsid w:val="00D32221"/>
    <w:rsid w:val="00D32D8F"/>
    <w:rsid w:val="00D33000"/>
    <w:rsid w:val="00D33152"/>
    <w:rsid w:val="00D35000"/>
    <w:rsid w:val="00D35423"/>
    <w:rsid w:val="00D37128"/>
    <w:rsid w:val="00D37216"/>
    <w:rsid w:val="00D406DC"/>
    <w:rsid w:val="00D40999"/>
    <w:rsid w:val="00D41A16"/>
    <w:rsid w:val="00D436F2"/>
    <w:rsid w:val="00D4388E"/>
    <w:rsid w:val="00D43BF6"/>
    <w:rsid w:val="00D44044"/>
    <w:rsid w:val="00D4510E"/>
    <w:rsid w:val="00D4625E"/>
    <w:rsid w:val="00D4658B"/>
    <w:rsid w:val="00D4782A"/>
    <w:rsid w:val="00D47B1C"/>
    <w:rsid w:val="00D50B85"/>
    <w:rsid w:val="00D55797"/>
    <w:rsid w:val="00D632A1"/>
    <w:rsid w:val="00D6542F"/>
    <w:rsid w:val="00D668FA"/>
    <w:rsid w:val="00D671EA"/>
    <w:rsid w:val="00D711D7"/>
    <w:rsid w:val="00D715EE"/>
    <w:rsid w:val="00D73FD8"/>
    <w:rsid w:val="00D74737"/>
    <w:rsid w:val="00D75590"/>
    <w:rsid w:val="00D75EB6"/>
    <w:rsid w:val="00D7615C"/>
    <w:rsid w:val="00D7648F"/>
    <w:rsid w:val="00D826A5"/>
    <w:rsid w:val="00D83CD9"/>
    <w:rsid w:val="00D83FA7"/>
    <w:rsid w:val="00D845AE"/>
    <w:rsid w:val="00D96AAB"/>
    <w:rsid w:val="00DA1CD5"/>
    <w:rsid w:val="00DA4B71"/>
    <w:rsid w:val="00DA556C"/>
    <w:rsid w:val="00DA58BA"/>
    <w:rsid w:val="00DB34CE"/>
    <w:rsid w:val="00DB56FF"/>
    <w:rsid w:val="00DB646A"/>
    <w:rsid w:val="00DB7C91"/>
    <w:rsid w:val="00DC2E9A"/>
    <w:rsid w:val="00DC4FB9"/>
    <w:rsid w:val="00DC5B93"/>
    <w:rsid w:val="00DC6E09"/>
    <w:rsid w:val="00DC7C1D"/>
    <w:rsid w:val="00DD1F77"/>
    <w:rsid w:val="00DD3871"/>
    <w:rsid w:val="00DD6F3F"/>
    <w:rsid w:val="00DD724F"/>
    <w:rsid w:val="00DE0825"/>
    <w:rsid w:val="00DE10A9"/>
    <w:rsid w:val="00DE3F92"/>
    <w:rsid w:val="00DE5FCD"/>
    <w:rsid w:val="00DE6651"/>
    <w:rsid w:val="00DE6EDB"/>
    <w:rsid w:val="00DE74A9"/>
    <w:rsid w:val="00DF025C"/>
    <w:rsid w:val="00DF215F"/>
    <w:rsid w:val="00DF3703"/>
    <w:rsid w:val="00DF5115"/>
    <w:rsid w:val="00DF5B89"/>
    <w:rsid w:val="00DF718D"/>
    <w:rsid w:val="00DF7A6E"/>
    <w:rsid w:val="00E01C67"/>
    <w:rsid w:val="00E025E3"/>
    <w:rsid w:val="00E05562"/>
    <w:rsid w:val="00E10212"/>
    <w:rsid w:val="00E15184"/>
    <w:rsid w:val="00E170E4"/>
    <w:rsid w:val="00E177FE"/>
    <w:rsid w:val="00E20959"/>
    <w:rsid w:val="00E21042"/>
    <w:rsid w:val="00E22703"/>
    <w:rsid w:val="00E2356B"/>
    <w:rsid w:val="00E30932"/>
    <w:rsid w:val="00E32222"/>
    <w:rsid w:val="00E33A6A"/>
    <w:rsid w:val="00E34E0A"/>
    <w:rsid w:val="00E34EF6"/>
    <w:rsid w:val="00E35F65"/>
    <w:rsid w:val="00E36D8F"/>
    <w:rsid w:val="00E37443"/>
    <w:rsid w:val="00E4083C"/>
    <w:rsid w:val="00E41E28"/>
    <w:rsid w:val="00E44770"/>
    <w:rsid w:val="00E47A1E"/>
    <w:rsid w:val="00E50364"/>
    <w:rsid w:val="00E508EF"/>
    <w:rsid w:val="00E51718"/>
    <w:rsid w:val="00E52883"/>
    <w:rsid w:val="00E53D5D"/>
    <w:rsid w:val="00E545BD"/>
    <w:rsid w:val="00E562CC"/>
    <w:rsid w:val="00E56C53"/>
    <w:rsid w:val="00E62332"/>
    <w:rsid w:val="00E6243D"/>
    <w:rsid w:val="00E63203"/>
    <w:rsid w:val="00E63853"/>
    <w:rsid w:val="00E647E1"/>
    <w:rsid w:val="00E66103"/>
    <w:rsid w:val="00E66A1C"/>
    <w:rsid w:val="00E67233"/>
    <w:rsid w:val="00E70F45"/>
    <w:rsid w:val="00E72584"/>
    <w:rsid w:val="00E72BDB"/>
    <w:rsid w:val="00E73939"/>
    <w:rsid w:val="00E75277"/>
    <w:rsid w:val="00E81566"/>
    <w:rsid w:val="00E83B9F"/>
    <w:rsid w:val="00E86528"/>
    <w:rsid w:val="00E91A03"/>
    <w:rsid w:val="00E92C2A"/>
    <w:rsid w:val="00E944F6"/>
    <w:rsid w:val="00E95F7B"/>
    <w:rsid w:val="00EA020F"/>
    <w:rsid w:val="00EA19E1"/>
    <w:rsid w:val="00EA3143"/>
    <w:rsid w:val="00EA4589"/>
    <w:rsid w:val="00EA4E61"/>
    <w:rsid w:val="00EA4FA4"/>
    <w:rsid w:val="00EA4FCD"/>
    <w:rsid w:val="00EA6116"/>
    <w:rsid w:val="00EA6342"/>
    <w:rsid w:val="00EA7981"/>
    <w:rsid w:val="00EB0532"/>
    <w:rsid w:val="00EB1270"/>
    <w:rsid w:val="00EB1862"/>
    <w:rsid w:val="00EB1D24"/>
    <w:rsid w:val="00EB39A2"/>
    <w:rsid w:val="00EB3B8C"/>
    <w:rsid w:val="00EB6C93"/>
    <w:rsid w:val="00EC0742"/>
    <w:rsid w:val="00EC3440"/>
    <w:rsid w:val="00EC5DB4"/>
    <w:rsid w:val="00EC6E11"/>
    <w:rsid w:val="00EC6EE7"/>
    <w:rsid w:val="00ED00EF"/>
    <w:rsid w:val="00ED0B06"/>
    <w:rsid w:val="00ED2C02"/>
    <w:rsid w:val="00ED2F87"/>
    <w:rsid w:val="00ED364F"/>
    <w:rsid w:val="00ED50B5"/>
    <w:rsid w:val="00ED53A9"/>
    <w:rsid w:val="00ED6EA8"/>
    <w:rsid w:val="00ED7AD1"/>
    <w:rsid w:val="00EE00B3"/>
    <w:rsid w:val="00EE0C96"/>
    <w:rsid w:val="00EE205B"/>
    <w:rsid w:val="00EE354C"/>
    <w:rsid w:val="00EE373E"/>
    <w:rsid w:val="00EE58D8"/>
    <w:rsid w:val="00EE64FD"/>
    <w:rsid w:val="00EE6A1C"/>
    <w:rsid w:val="00EE7129"/>
    <w:rsid w:val="00EE7EDB"/>
    <w:rsid w:val="00EF079C"/>
    <w:rsid w:val="00EF386F"/>
    <w:rsid w:val="00EF4F7B"/>
    <w:rsid w:val="00EF5B21"/>
    <w:rsid w:val="00EF67E3"/>
    <w:rsid w:val="00EF7440"/>
    <w:rsid w:val="00F03DA9"/>
    <w:rsid w:val="00F040D3"/>
    <w:rsid w:val="00F0558C"/>
    <w:rsid w:val="00F057AC"/>
    <w:rsid w:val="00F0784E"/>
    <w:rsid w:val="00F1180D"/>
    <w:rsid w:val="00F1379D"/>
    <w:rsid w:val="00F14E72"/>
    <w:rsid w:val="00F14F70"/>
    <w:rsid w:val="00F1599E"/>
    <w:rsid w:val="00F16C5B"/>
    <w:rsid w:val="00F17381"/>
    <w:rsid w:val="00F20CB2"/>
    <w:rsid w:val="00F23B4A"/>
    <w:rsid w:val="00F24F6D"/>
    <w:rsid w:val="00F255D6"/>
    <w:rsid w:val="00F26FE6"/>
    <w:rsid w:val="00F32BD9"/>
    <w:rsid w:val="00F34142"/>
    <w:rsid w:val="00F3594E"/>
    <w:rsid w:val="00F35F1F"/>
    <w:rsid w:val="00F36A5A"/>
    <w:rsid w:val="00F36C3F"/>
    <w:rsid w:val="00F37988"/>
    <w:rsid w:val="00F41451"/>
    <w:rsid w:val="00F43B4E"/>
    <w:rsid w:val="00F43DD9"/>
    <w:rsid w:val="00F45A69"/>
    <w:rsid w:val="00F45D5B"/>
    <w:rsid w:val="00F469C7"/>
    <w:rsid w:val="00F5048E"/>
    <w:rsid w:val="00F51257"/>
    <w:rsid w:val="00F533A9"/>
    <w:rsid w:val="00F570E2"/>
    <w:rsid w:val="00F6118A"/>
    <w:rsid w:val="00F616AE"/>
    <w:rsid w:val="00F619C2"/>
    <w:rsid w:val="00F6310F"/>
    <w:rsid w:val="00F64DF1"/>
    <w:rsid w:val="00F6542C"/>
    <w:rsid w:val="00F65947"/>
    <w:rsid w:val="00F67FD1"/>
    <w:rsid w:val="00F72464"/>
    <w:rsid w:val="00F72787"/>
    <w:rsid w:val="00F731FA"/>
    <w:rsid w:val="00F74048"/>
    <w:rsid w:val="00F77F48"/>
    <w:rsid w:val="00F81374"/>
    <w:rsid w:val="00F82EF8"/>
    <w:rsid w:val="00F8366D"/>
    <w:rsid w:val="00F838C1"/>
    <w:rsid w:val="00F86C6F"/>
    <w:rsid w:val="00F87850"/>
    <w:rsid w:val="00F918A0"/>
    <w:rsid w:val="00F91ABB"/>
    <w:rsid w:val="00F91B13"/>
    <w:rsid w:val="00F91D95"/>
    <w:rsid w:val="00F92924"/>
    <w:rsid w:val="00F936F9"/>
    <w:rsid w:val="00F95D9B"/>
    <w:rsid w:val="00F96F5B"/>
    <w:rsid w:val="00F96FA9"/>
    <w:rsid w:val="00F970C0"/>
    <w:rsid w:val="00FA3E78"/>
    <w:rsid w:val="00FA4C30"/>
    <w:rsid w:val="00FA7672"/>
    <w:rsid w:val="00FA7BE9"/>
    <w:rsid w:val="00FA7C95"/>
    <w:rsid w:val="00FA7FB6"/>
    <w:rsid w:val="00FB0637"/>
    <w:rsid w:val="00FB0E7E"/>
    <w:rsid w:val="00FB1296"/>
    <w:rsid w:val="00FB64BF"/>
    <w:rsid w:val="00FB73FC"/>
    <w:rsid w:val="00FB751A"/>
    <w:rsid w:val="00FC0BD7"/>
    <w:rsid w:val="00FC1601"/>
    <w:rsid w:val="00FC2363"/>
    <w:rsid w:val="00FC2BA6"/>
    <w:rsid w:val="00FC5A44"/>
    <w:rsid w:val="00FC6A81"/>
    <w:rsid w:val="00FC7554"/>
    <w:rsid w:val="00FC7D49"/>
    <w:rsid w:val="00FD15FD"/>
    <w:rsid w:val="00FD2440"/>
    <w:rsid w:val="00FD35A9"/>
    <w:rsid w:val="00FD4170"/>
    <w:rsid w:val="00FD4454"/>
    <w:rsid w:val="00FD5DFB"/>
    <w:rsid w:val="00FD6B58"/>
    <w:rsid w:val="00FD755C"/>
    <w:rsid w:val="00FE1975"/>
    <w:rsid w:val="00FE214B"/>
    <w:rsid w:val="00FE409B"/>
    <w:rsid w:val="00FE50B4"/>
    <w:rsid w:val="00FE529D"/>
    <w:rsid w:val="00FF1299"/>
    <w:rsid w:val="00FF3E22"/>
    <w:rsid w:val="00FF675D"/>
    <w:rsid w:val="00FF721C"/>
    <w:rsid w:val="00FF752E"/>
    <w:rsid w:val="0139C6B6"/>
    <w:rsid w:val="0184E4C3"/>
    <w:rsid w:val="0196EDAD"/>
    <w:rsid w:val="0235DBD6"/>
    <w:rsid w:val="02555D27"/>
    <w:rsid w:val="026A2E6B"/>
    <w:rsid w:val="02D7173B"/>
    <w:rsid w:val="034AF01F"/>
    <w:rsid w:val="036D989E"/>
    <w:rsid w:val="043FF99D"/>
    <w:rsid w:val="0455E236"/>
    <w:rsid w:val="049AD925"/>
    <w:rsid w:val="061DDC33"/>
    <w:rsid w:val="0636DC57"/>
    <w:rsid w:val="06D0F481"/>
    <w:rsid w:val="06D19F6A"/>
    <w:rsid w:val="06E243C4"/>
    <w:rsid w:val="073617AA"/>
    <w:rsid w:val="073F1BFE"/>
    <w:rsid w:val="079A8FEA"/>
    <w:rsid w:val="07D20AA8"/>
    <w:rsid w:val="07E46E99"/>
    <w:rsid w:val="07ED3BEC"/>
    <w:rsid w:val="086DA5F3"/>
    <w:rsid w:val="08EA461F"/>
    <w:rsid w:val="09EDB052"/>
    <w:rsid w:val="0AB6AB6A"/>
    <w:rsid w:val="0B5891BA"/>
    <w:rsid w:val="0B6183A1"/>
    <w:rsid w:val="0BE84B2F"/>
    <w:rsid w:val="0CEBDE18"/>
    <w:rsid w:val="0CF365FC"/>
    <w:rsid w:val="0F0C3F82"/>
    <w:rsid w:val="105BF5B7"/>
    <w:rsid w:val="10966F6A"/>
    <w:rsid w:val="1199D99D"/>
    <w:rsid w:val="12763A9B"/>
    <w:rsid w:val="13813C5D"/>
    <w:rsid w:val="13979288"/>
    <w:rsid w:val="13A80316"/>
    <w:rsid w:val="142474C3"/>
    <w:rsid w:val="145A799D"/>
    <w:rsid w:val="14683BB3"/>
    <w:rsid w:val="158961DB"/>
    <w:rsid w:val="15FE4BA7"/>
    <w:rsid w:val="16548989"/>
    <w:rsid w:val="16D1902F"/>
    <w:rsid w:val="16F7389E"/>
    <w:rsid w:val="183F99C0"/>
    <w:rsid w:val="18AB6713"/>
    <w:rsid w:val="18E2E1D1"/>
    <w:rsid w:val="19687991"/>
    <w:rsid w:val="19A8577F"/>
    <w:rsid w:val="1AEBF951"/>
    <w:rsid w:val="1C35164E"/>
    <w:rsid w:val="1C54979F"/>
    <w:rsid w:val="1C9DB01F"/>
    <w:rsid w:val="1CCAECC6"/>
    <w:rsid w:val="1D055BE1"/>
    <w:rsid w:val="1D0B82FF"/>
    <w:rsid w:val="1E3CCCCD"/>
    <w:rsid w:val="1F2728A9"/>
    <w:rsid w:val="1F4515AA"/>
    <w:rsid w:val="1F92F5FC"/>
    <w:rsid w:val="1FB89E6B"/>
    <w:rsid w:val="1FE9FCA3"/>
    <w:rsid w:val="212080DE"/>
    <w:rsid w:val="21624FA4"/>
    <w:rsid w:val="2192754F"/>
    <w:rsid w:val="2198699C"/>
    <w:rsid w:val="22B4A53F"/>
    <w:rsid w:val="22CF0374"/>
    <w:rsid w:val="230F2906"/>
    <w:rsid w:val="2346A3C4"/>
    <w:rsid w:val="237BFF9F"/>
    <w:rsid w:val="239C993B"/>
    <w:rsid w:val="23F311E8"/>
    <w:rsid w:val="2419E84C"/>
    <w:rsid w:val="2572BAF7"/>
    <w:rsid w:val="25A7732E"/>
    <w:rsid w:val="26B6932A"/>
    <w:rsid w:val="26BFAEA5"/>
    <w:rsid w:val="26D4B3B5"/>
    <w:rsid w:val="27213288"/>
    <w:rsid w:val="27961B56"/>
    <w:rsid w:val="27A39787"/>
    <w:rsid w:val="27CD9614"/>
    <w:rsid w:val="287A0438"/>
    <w:rsid w:val="2AB52B33"/>
    <w:rsid w:val="2AC59CBC"/>
    <w:rsid w:val="2AEABC59"/>
    <w:rsid w:val="2B2420AF"/>
    <w:rsid w:val="2BB0B1B4"/>
    <w:rsid w:val="2BDE0B04"/>
    <w:rsid w:val="2C3C5C26"/>
    <w:rsid w:val="2CAD55AD"/>
    <w:rsid w:val="2CAE5097"/>
    <w:rsid w:val="2CDB4E19"/>
    <w:rsid w:val="2E2B7DAC"/>
    <w:rsid w:val="2EAAA7C1"/>
    <w:rsid w:val="2EB524FD"/>
    <w:rsid w:val="2EDACD6C"/>
    <w:rsid w:val="2F619321"/>
    <w:rsid w:val="30128A34"/>
    <w:rsid w:val="308A72F2"/>
    <w:rsid w:val="3094C4B9"/>
    <w:rsid w:val="30C800E8"/>
    <w:rsid w:val="30F67316"/>
    <w:rsid w:val="31BB5FFA"/>
    <w:rsid w:val="31EE0F76"/>
    <w:rsid w:val="323ED438"/>
    <w:rsid w:val="32E94589"/>
    <w:rsid w:val="33602C25"/>
    <w:rsid w:val="3367B409"/>
    <w:rsid w:val="33F091BC"/>
    <w:rsid w:val="33FD72FB"/>
    <w:rsid w:val="34544BF2"/>
    <w:rsid w:val="34A2206D"/>
    <w:rsid w:val="34B477FE"/>
    <w:rsid w:val="36152374"/>
    <w:rsid w:val="36732097"/>
    <w:rsid w:val="3692A1E8"/>
    <w:rsid w:val="376C0D8E"/>
    <w:rsid w:val="3879F4FD"/>
    <w:rsid w:val="38A5CBA3"/>
    <w:rsid w:val="38C52A1F"/>
    <w:rsid w:val="39B7D8E3"/>
    <w:rsid w:val="39D75A34"/>
    <w:rsid w:val="3A4F42F2"/>
    <w:rsid w:val="3B1E27BF"/>
    <w:rsid w:val="3B91AFC7"/>
    <w:rsid w:val="3B9D463A"/>
    <w:rsid w:val="3C5BD8D4"/>
    <w:rsid w:val="3CA9EB3E"/>
    <w:rsid w:val="3CDE719F"/>
    <w:rsid w:val="3CE8BB0F"/>
    <w:rsid w:val="3D9FD940"/>
    <w:rsid w:val="3DB7E97E"/>
    <w:rsid w:val="3F0B22FA"/>
    <w:rsid w:val="3F1537E4"/>
    <w:rsid w:val="3F79B024"/>
    <w:rsid w:val="3F9302B8"/>
    <w:rsid w:val="40036B31"/>
    <w:rsid w:val="402D735B"/>
    <w:rsid w:val="40321006"/>
    <w:rsid w:val="42793EB0"/>
    <w:rsid w:val="42DDB6F0"/>
    <w:rsid w:val="43167EDD"/>
    <w:rsid w:val="431FCA1D"/>
    <w:rsid w:val="43559FAE"/>
    <w:rsid w:val="43A21E81"/>
    <w:rsid w:val="44B2D214"/>
    <w:rsid w:val="44B465AB"/>
    <w:rsid w:val="455D0ED2"/>
    <w:rsid w:val="456B510B"/>
    <w:rsid w:val="458CE224"/>
    <w:rsid w:val="45F69FAF"/>
    <w:rsid w:val="4637D124"/>
    <w:rsid w:val="46417673"/>
    <w:rsid w:val="47DDF2C4"/>
    <w:rsid w:val="47F5FA71"/>
    <w:rsid w:val="48DA07E4"/>
    <w:rsid w:val="4A220364"/>
    <w:rsid w:val="4B0BA873"/>
    <w:rsid w:val="4B2D284C"/>
    <w:rsid w:val="4B5A25CE"/>
    <w:rsid w:val="4BCC1A3F"/>
    <w:rsid w:val="4CCF51A1"/>
    <w:rsid w:val="4CDDC700"/>
    <w:rsid w:val="4DABE570"/>
    <w:rsid w:val="4DE7BFE9"/>
    <w:rsid w:val="4E7636B6"/>
    <w:rsid w:val="4E9068A1"/>
    <w:rsid w:val="4FC196CD"/>
    <w:rsid w:val="502D6420"/>
    <w:rsid w:val="50725B0F"/>
    <w:rsid w:val="509DF7CB"/>
    <w:rsid w:val="50B784CF"/>
    <w:rsid w:val="518AC957"/>
    <w:rsid w:val="529ED7E4"/>
    <w:rsid w:val="52BA76DA"/>
    <w:rsid w:val="52C44D82"/>
    <w:rsid w:val="5401FE97"/>
    <w:rsid w:val="549E5402"/>
    <w:rsid w:val="5556E3FE"/>
    <w:rsid w:val="556B41D0"/>
    <w:rsid w:val="559ED9BC"/>
    <w:rsid w:val="55B06B90"/>
    <w:rsid w:val="5610A2E0"/>
    <w:rsid w:val="5685D056"/>
    <w:rsid w:val="56F410F2"/>
    <w:rsid w:val="573A9B78"/>
    <w:rsid w:val="575A1CC9"/>
    <w:rsid w:val="57797BE8"/>
    <w:rsid w:val="578A0FA3"/>
    <w:rsid w:val="58D9F8A9"/>
    <w:rsid w:val="59259A36"/>
    <w:rsid w:val="59803FAF"/>
    <w:rsid w:val="59D6D297"/>
    <w:rsid w:val="59E94B76"/>
    <w:rsid w:val="59EADF0D"/>
    <w:rsid w:val="5A4C2F24"/>
    <w:rsid w:val="5A65A088"/>
    <w:rsid w:val="5AB37483"/>
    <w:rsid w:val="5B301806"/>
    <w:rsid w:val="5B721000"/>
    <w:rsid w:val="5C338239"/>
    <w:rsid w:val="5D244204"/>
    <w:rsid w:val="5DD0A064"/>
    <w:rsid w:val="5DE64FE8"/>
    <w:rsid w:val="5EAE8CB7"/>
    <w:rsid w:val="5EAF5F74"/>
    <w:rsid w:val="5F03471F"/>
    <w:rsid w:val="5F7B2FDD"/>
    <w:rsid w:val="5FE73001"/>
    <w:rsid w:val="5FFC0145"/>
    <w:rsid w:val="607D0679"/>
    <w:rsid w:val="607F5182"/>
    <w:rsid w:val="60FF6B78"/>
    <w:rsid w:val="616B38CB"/>
    <w:rsid w:val="61C23F72"/>
    <w:rsid w:val="62C9613B"/>
    <w:rsid w:val="62CBC62B"/>
    <w:rsid w:val="63450FAF"/>
    <w:rsid w:val="637F8962"/>
    <w:rsid w:val="63A39ECC"/>
    <w:rsid w:val="63A987EF"/>
    <w:rsid w:val="63B5A35A"/>
    <w:rsid w:val="63E401A2"/>
    <w:rsid w:val="6410FF24"/>
    <w:rsid w:val="6421A37E"/>
    <w:rsid w:val="64835C93"/>
    <w:rsid w:val="648D3E00"/>
    <w:rsid w:val="65093CB7"/>
    <w:rsid w:val="65458AAF"/>
    <w:rsid w:val="65CB54B7"/>
    <w:rsid w:val="663BAABF"/>
    <w:rsid w:val="66DF940B"/>
    <w:rsid w:val="68067BB2"/>
    <w:rsid w:val="6836A15D"/>
    <w:rsid w:val="6855EFDD"/>
    <w:rsid w:val="6954D121"/>
    <w:rsid w:val="69FD183D"/>
    <w:rsid w:val="6AE9B116"/>
    <w:rsid w:val="6B28B3B8"/>
    <w:rsid w:val="6B3008CB"/>
    <w:rsid w:val="6B87D253"/>
    <w:rsid w:val="6C607080"/>
    <w:rsid w:val="6D09DFAF"/>
    <w:rsid w:val="6DE04C60"/>
    <w:rsid w:val="6EE3B693"/>
    <w:rsid w:val="6F13604C"/>
    <w:rsid w:val="6F242493"/>
    <w:rsid w:val="6FB6FB1B"/>
    <w:rsid w:val="70FDFB77"/>
    <w:rsid w:val="729EC406"/>
    <w:rsid w:val="7313ACD4"/>
    <w:rsid w:val="74171707"/>
    <w:rsid w:val="75327AA7"/>
    <w:rsid w:val="754ED3CF"/>
    <w:rsid w:val="7584EDC7"/>
    <w:rsid w:val="769D293E"/>
    <w:rsid w:val="7760B400"/>
    <w:rsid w:val="78518A84"/>
    <w:rsid w:val="7963F961"/>
    <w:rsid w:val="79EDBF8C"/>
    <w:rsid w:val="7A20B15B"/>
    <w:rsid w:val="7A5237CC"/>
    <w:rsid w:val="7AEB44F9"/>
    <w:rsid w:val="7AF129BF"/>
    <w:rsid w:val="7B0D7C15"/>
    <w:rsid w:val="7C2C0EB0"/>
    <w:rsid w:val="7C467B9A"/>
    <w:rsid w:val="7C668863"/>
    <w:rsid w:val="7C86007E"/>
    <w:rsid w:val="7C9D4A2D"/>
    <w:rsid w:val="7D3B617D"/>
    <w:rsid w:val="7D43DDB0"/>
    <w:rsid w:val="7DCE6AD6"/>
    <w:rsid w:val="7E17739E"/>
    <w:rsid w:val="7ED1BE44"/>
    <w:rsid w:val="7F3680EC"/>
    <w:rsid w:val="7F859840"/>
    <w:rsid w:val="7FA2555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7924"/>
  <w15:chartTrackingRefBased/>
  <w15:docId w15:val="{8E2AE4E5-2FFC-42E7-A062-FB4D9C98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90355"/>
    <w:pPr>
      <w:spacing w:line="254" w:lineRule="auto"/>
    </w:pPr>
  </w:style>
  <w:style w:type="paragraph" w:styleId="Kop1">
    <w:name w:val="heading 1"/>
    <w:basedOn w:val="Standaard"/>
    <w:next w:val="Standaard"/>
    <w:link w:val="Kop1Char"/>
    <w:qFormat/>
    <w:rsid w:val="00D0720F"/>
    <w:pPr>
      <w:numPr>
        <w:numId w:val="11"/>
      </w:numPr>
      <w:spacing w:after="0" w:line="288" w:lineRule="auto"/>
      <w:outlineLvl w:val="0"/>
    </w:pPr>
    <w:rPr>
      <w:rFonts w:asciiTheme="majorHAnsi" w:eastAsia="Times New Roman" w:hAnsiTheme="majorHAnsi" w:cs="Times New Roman"/>
      <w:b/>
      <w:sz w:val="28"/>
      <w:szCs w:val="28"/>
      <w:lang w:eastAsia="nl-NL"/>
    </w:rPr>
  </w:style>
  <w:style w:type="paragraph" w:styleId="Kop2">
    <w:name w:val="heading 2"/>
    <w:basedOn w:val="Standaard"/>
    <w:next w:val="Standaard"/>
    <w:link w:val="Kop2Char"/>
    <w:qFormat/>
    <w:rsid w:val="00D0720F"/>
    <w:pPr>
      <w:numPr>
        <w:ilvl w:val="1"/>
        <w:numId w:val="11"/>
      </w:numPr>
      <w:tabs>
        <w:tab w:val="left" w:pos="709"/>
      </w:tabs>
      <w:spacing w:before="240" w:after="0" w:line="264" w:lineRule="auto"/>
      <w:ind w:left="576"/>
      <w:outlineLvl w:val="1"/>
    </w:pPr>
    <w:rPr>
      <w:rFonts w:asciiTheme="majorHAnsi" w:eastAsia="Times New Roman" w:hAnsiTheme="majorHAnsi" w:cs="Times New Roman"/>
      <w:b/>
      <w:sz w:val="20"/>
      <w:szCs w:val="20"/>
      <w:lang w:eastAsia="nl-NL"/>
    </w:rPr>
  </w:style>
  <w:style w:type="paragraph" w:styleId="Kop3">
    <w:name w:val="heading 3"/>
    <w:basedOn w:val="Standaard"/>
    <w:next w:val="Standaard"/>
    <w:link w:val="Kop3Char"/>
    <w:unhideWhenUsed/>
    <w:qFormat/>
    <w:rsid w:val="00D0720F"/>
    <w:pPr>
      <w:keepNext/>
      <w:keepLines/>
      <w:numPr>
        <w:ilvl w:val="2"/>
        <w:numId w:val="11"/>
      </w:numPr>
      <w:spacing w:before="120" w:after="0" w:line="288" w:lineRule="auto"/>
      <w:ind w:left="720"/>
      <w:outlineLvl w:val="2"/>
    </w:pPr>
    <w:rPr>
      <w:rFonts w:asciiTheme="majorHAnsi" w:eastAsiaTheme="majorEastAsia" w:hAnsiTheme="majorHAnsi" w:cstheme="majorBidi"/>
      <w:bCs/>
      <w:i/>
      <w:sz w:val="20"/>
      <w:szCs w:val="20"/>
    </w:rPr>
  </w:style>
  <w:style w:type="paragraph" w:styleId="Kop6">
    <w:name w:val="heading 6"/>
    <w:basedOn w:val="Standaard"/>
    <w:next w:val="Standaard"/>
    <w:link w:val="Kop6Char"/>
    <w:rsid w:val="00D0720F"/>
    <w:pPr>
      <w:keepNext/>
      <w:keepLines/>
      <w:numPr>
        <w:ilvl w:val="5"/>
        <w:numId w:val="11"/>
      </w:numPr>
      <w:spacing w:before="200" w:after="0" w:line="288" w:lineRule="auto"/>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rsid w:val="00D0720F"/>
    <w:pPr>
      <w:keepNext/>
      <w:keepLines/>
      <w:numPr>
        <w:ilvl w:val="6"/>
        <w:numId w:val="11"/>
      </w:numPr>
      <w:spacing w:before="200" w:after="0" w:line="288" w:lineRule="auto"/>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rsid w:val="00D0720F"/>
    <w:pPr>
      <w:keepNext/>
      <w:keepLines/>
      <w:numPr>
        <w:ilvl w:val="7"/>
        <w:numId w:val="11"/>
      </w:numPr>
      <w:spacing w:before="200" w:after="0" w:line="288" w:lineRule="auto"/>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rsid w:val="00D0720F"/>
    <w:pPr>
      <w:keepNext/>
      <w:keepLines/>
      <w:numPr>
        <w:ilvl w:val="8"/>
        <w:numId w:val="11"/>
      </w:numPr>
      <w:spacing w:before="200" w:after="0" w:line="288" w:lineRule="auto"/>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990355"/>
    <w:pPr>
      <w:spacing w:line="240" w:lineRule="auto"/>
    </w:pPr>
    <w:rPr>
      <w:sz w:val="20"/>
      <w:szCs w:val="20"/>
    </w:rPr>
  </w:style>
  <w:style w:type="character" w:customStyle="1" w:styleId="TekstopmerkingChar">
    <w:name w:val="Tekst opmerking Char"/>
    <w:basedOn w:val="Standaardalinea-lettertype"/>
    <w:link w:val="Tekstopmerking"/>
    <w:uiPriority w:val="99"/>
    <w:rsid w:val="00990355"/>
    <w:rPr>
      <w:sz w:val="20"/>
      <w:szCs w:val="20"/>
    </w:rPr>
  </w:style>
  <w:style w:type="paragraph" w:styleId="Titel">
    <w:name w:val="Title"/>
    <w:basedOn w:val="Standaard"/>
    <w:next w:val="Standaard"/>
    <w:link w:val="TitelChar"/>
    <w:uiPriority w:val="10"/>
    <w:qFormat/>
    <w:rsid w:val="009903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90355"/>
    <w:rPr>
      <w:rFonts w:asciiTheme="majorHAnsi" w:eastAsiaTheme="majorEastAsia" w:hAnsiTheme="majorHAnsi" w:cstheme="majorBidi"/>
      <w:spacing w:val="-10"/>
      <w:kern w:val="28"/>
      <w:sz w:val="56"/>
      <w:szCs w:val="56"/>
    </w:rPr>
  </w:style>
  <w:style w:type="character" w:customStyle="1" w:styleId="LijstalineaChar">
    <w:name w:val="Lijstalinea Char"/>
    <w:aliases w:val="Ops1 Char"/>
    <w:basedOn w:val="Standaardalinea-lettertype"/>
    <w:link w:val="Lijstalinea"/>
    <w:uiPriority w:val="34"/>
    <w:locked/>
    <w:rsid w:val="00990355"/>
  </w:style>
  <w:style w:type="paragraph" w:styleId="Lijstalinea">
    <w:name w:val="List Paragraph"/>
    <w:aliases w:val="Ops1"/>
    <w:basedOn w:val="Standaard"/>
    <w:link w:val="LijstalineaChar"/>
    <w:uiPriority w:val="34"/>
    <w:qFormat/>
    <w:rsid w:val="00990355"/>
    <w:pPr>
      <w:spacing w:line="256" w:lineRule="auto"/>
      <w:ind w:left="720"/>
      <w:contextualSpacing/>
    </w:pPr>
  </w:style>
  <w:style w:type="character" w:styleId="Verwijzingopmerking">
    <w:name w:val="annotation reference"/>
    <w:basedOn w:val="Standaardalinea-lettertype"/>
    <w:uiPriority w:val="99"/>
    <w:semiHidden/>
    <w:unhideWhenUsed/>
    <w:rsid w:val="00990355"/>
    <w:rPr>
      <w:sz w:val="16"/>
      <w:szCs w:val="16"/>
    </w:rPr>
  </w:style>
  <w:style w:type="character" w:customStyle="1" w:styleId="normaltextrun">
    <w:name w:val="normaltextrun"/>
    <w:basedOn w:val="Standaardalinea-lettertype"/>
    <w:rsid w:val="00990355"/>
  </w:style>
  <w:style w:type="character" w:customStyle="1" w:styleId="eop">
    <w:name w:val="eop"/>
    <w:basedOn w:val="Standaardalinea-lettertype"/>
    <w:rsid w:val="00990355"/>
  </w:style>
  <w:style w:type="table" w:styleId="Tabelraster">
    <w:name w:val="Table Grid"/>
    <w:aliases w:val="TabelStandaard"/>
    <w:basedOn w:val="Standaardtabel"/>
    <w:uiPriority w:val="59"/>
    <w:rsid w:val="009903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59282E"/>
    <w:rPr>
      <w:b/>
      <w:bCs/>
    </w:rPr>
  </w:style>
  <w:style w:type="character" w:customStyle="1" w:styleId="OnderwerpvanopmerkingChar">
    <w:name w:val="Onderwerp van opmerking Char"/>
    <w:basedOn w:val="TekstopmerkingChar"/>
    <w:link w:val="Onderwerpvanopmerking"/>
    <w:uiPriority w:val="99"/>
    <w:semiHidden/>
    <w:rsid w:val="0059282E"/>
    <w:rPr>
      <w:b/>
      <w:bCs/>
      <w:sz w:val="20"/>
      <w:szCs w:val="20"/>
    </w:rPr>
  </w:style>
  <w:style w:type="paragraph" w:customStyle="1" w:styleId="paragraph">
    <w:name w:val="paragraph"/>
    <w:basedOn w:val="Standaard"/>
    <w:rsid w:val="00EA19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EA19E1"/>
  </w:style>
  <w:style w:type="character" w:customStyle="1" w:styleId="spellingerror">
    <w:name w:val="spellingerror"/>
    <w:basedOn w:val="Standaardalinea-lettertype"/>
    <w:rsid w:val="00EA19E1"/>
  </w:style>
  <w:style w:type="character" w:customStyle="1" w:styleId="Kop1Char">
    <w:name w:val="Kop 1 Char"/>
    <w:basedOn w:val="Standaardalinea-lettertype"/>
    <w:link w:val="Kop1"/>
    <w:rsid w:val="00D0720F"/>
    <w:rPr>
      <w:rFonts w:asciiTheme="majorHAnsi" w:eastAsia="Times New Roman" w:hAnsiTheme="majorHAnsi" w:cs="Times New Roman"/>
      <w:b/>
      <w:sz w:val="28"/>
      <w:szCs w:val="28"/>
      <w:lang w:eastAsia="nl-NL"/>
    </w:rPr>
  </w:style>
  <w:style w:type="character" w:customStyle="1" w:styleId="Kop2Char">
    <w:name w:val="Kop 2 Char"/>
    <w:basedOn w:val="Standaardalinea-lettertype"/>
    <w:link w:val="Kop2"/>
    <w:rsid w:val="00D0720F"/>
    <w:rPr>
      <w:rFonts w:asciiTheme="majorHAnsi" w:eastAsia="Times New Roman" w:hAnsiTheme="majorHAnsi" w:cs="Times New Roman"/>
      <w:b/>
      <w:sz w:val="20"/>
      <w:szCs w:val="20"/>
      <w:lang w:eastAsia="nl-NL"/>
    </w:rPr>
  </w:style>
  <w:style w:type="character" w:customStyle="1" w:styleId="Kop3Char">
    <w:name w:val="Kop 3 Char"/>
    <w:basedOn w:val="Standaardalinea-lettertype"/>
    <w:link w:val="Kop3"/>
    <w:rsid w:val="00D0720F"/>
    <w:rPr>
      <w:rFonts w:asciiTheme="majorHAnsi" w:eastAsiaTheme="majorEastAsia" w:hAnsiTheme="majorHAnsi" w:cstheme="majorBidi"/>
      <w:bCs/>
      <w:i/>
      <w:sz w:val="20"/>
      <w:szCs w:val="20"/>
    </w:rPr>
  </w:style>
  <w:style w:type="character" w:customStyle="1" w:styleId="Kop6Char">
    <w:name w:val="Kop 6 Char"/>
    <w:basedOn w:val="Standaardalinea-lettertype"/>
    <w:link w:val="Kop6"/>
    <w:rsid w:val="00D0720F"/>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rsid w:val="00D0720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rsid w:val="00D0720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rsid w:val="00D0720F"/>
    <w:rPr>
      <w:rFonts w:asciiTheme="majorHAnsi" w:eastAsiaTheme="majorEastAsia" w:hAnsiTheme="majorHAnsi" w:cstheme="majorBidi"/>
      <w:i/>
      <w:iCs/>
      <w:color w:val="404040" w:themeColor="text1" w:themeTint="BF"/>
      <w:sz w:val="20"/>
      <w:szCs w:val="20"/>
    </w:rPr>
  </w:style>
  <w:style w:type="paragraph" w:styleId="Revisie">
    <w:name w:val="Revision"/>
    <w:hidden/>
    <w:uiPriority w:val="99"/>
    <w:semiHidden/>
    <w:rsid w:val="0058708B"/>
    <w:pPr>
      <w:spacing w:after="0" w:line="240" w:lineRule="auto"/>
    </w:pPr>
  </w:style>
  <w:style w:type="character" w:styleId="Hyperlink">
    <w:name w:val="Hyperlink"/>
    <w:basedOn w:val="Standaardalinea-lettertype"/>
    <w:uiPriority w:val="99"/>
    <w:semiHidden/>
    <w:unhideWhenUsed/>
    <w:rsid w:val="00C75540"/>
    <w:rPr>
      <w:color w:val="0000FF"/>
      <w:u w:val="single"/>
    </w:rPr>
  </w:style>
  <w:style w:type="character" w:styleId="GevolgdeHyperlink">
    <w:name w:val="FollowedHyperlink"/>
    <w:basedOn w:val="Standaardalinea-lettertype"/>
    <w:uiPriority w:val="99"/>
    <w:semiHidden/>
    <w:unhideWhenUsed/>
    <w:rsid w:val="001906A6"/>
    <w:rPr>
      <w:color w:val="954F72" w:themeColor="followedHyperlink"/>
      <w:u w:val="single"/>
    </w:rPr>
  </w:style>
  <w:style w:type="paragraph" w:styleId="Koptekst">
    <w:name w:val="header"/>
    <w:basedOn w:val="Standaard"/>
    <w:link w:val="KoptekstChar"/>
    <w:uiPriority w:val="99"/>
    <w:unhideWhenUsed/>
    <w:rsid w:val="009021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2138"/>
  </w:style>
  <w:style w:type="paragraph" w:styleId="Voettekst">
    <w:name w:val="footer"/>
    <w:basedOn w:val="Standaard"/>
    <w:link w:val="VoettekstChar"/>
    <w:uiPriority w:val="99"/>
    <w:unhideWhenUsed/>
    <w:rsid w:val="009021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2138"/>
  </w:style>
  <w:style w:type="character" w:styleId="Regelnummer">
    <w:name w:val="line number"/>
    <w:basedOn w:val="Standaardalinea-lettertype"/>
    <w:uiPriority w:val="99"/>
    <w:semiHidden/>
    <w:unhideWhenUsed/>
    <w:rsid w:val="00AE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90526">
      <w:bodyDiv w:val="1"/>
      <w:marLeft w:val="0"/>
      <w:marRight w:val="0"/>
      <w:marTop w:val="0"/>
      <w:marBottom w:val="0"/>
      <w:divBdr>
        <w:top w:val="none" w:sz="0" w:space="0" w:color="auto"/>
        <w:left w:val="none" w:sz="0" w:space="0" w:color="auto"/>
        <w:bottom w:val="none" w:sz="0" w:space="0" w:color="auto"/>
        <w:right w:val="none" w:sz="0" w:space="0" w:color="auto"/>
      </w:divBdr>
    </w:div>
    <w:div w:id="474880739">
      <w:bodyDiv w:val="1"/>
      <w:marLeft w:val="0"/>
      <w:marRight w:val="0"/>
      <w:marTop w:val="0"/>
      <w:marBottom w:val="0"/>
      <w:divBdr>
        <w:top w:val="none" w:sz="0" w:space="0" w:color="auto"/>
        <w:left w:val="none" w:sz="0" w:space="0" w:color="auto"/>
        <w:bottom w:val="none" w:sz="0" w:space="0" w:color="auto"/>
        <w:right w:val="none" w:sz="0" w:space="0" w:color="auto"/>
      </w:divBdr>
      <w:divsChild>
        <w:div w:id="429660539">
          <w:marLeft w:val="0"/>
          <w:marRight w:val="0"/>
          <w:marTop w:val="0"/>
          <w:marBottom w:val="0"/>
          <w:divBdr>
            <w:top w:val="none" w:sz="0" w:space="0" w:color="auto"/>
            <w:left w:val="none" w:sz="0" w:space="0" w:color="auto"/>
            <w:bottom w:val="none" w:sz="0" w:space="0" w:color="auto"/>
            <w:right w:val="none" w:sz="0" w:space="0" w:color="auto"/>
          </w:divBdr>
        </w:div>
        <w:div w:id="674916491">
          <w:marLeft w:val="0"/>
          <w:marRight w:val="0"/>
          <w:marTop w:val="0"/>
          <w:marBottom w:val="0"/>
          <w:divBdr>
            <w:top w:val="none" w:sz="0" w:space="0" w:color="auto"/>
            <w:left w:val="none" w:sz="0" w:space="0" w:color="auto"/>
            <w:bottom w:val="none" w:sz="0" w:space="0" w:color="auto"/>
            <w:right w:val="none" w:sz="0" w:space="0" w:color="auto"/>
          </w:divBdr>
        </w:div>
        <w:div w:id="1179152293">
          <w:marLeft w:val="0"/>
          <w:marRight w:val="0"/>
          <w:marTop w:val="0"/>
          <w:marBottom w:val="0"/>
          <w:divBdr>
            <w:top w:val="none" w:sz="0" w:space="0" w:color="auto"/>
            <w:left w:val="none" w:sz="0" w:space="0" w:color="auto"/>
            <w:bottom w:val="none" w:sz="0" w:space="0" w:color="auto"/>
            <w:right w:val="none" w:sz="0" w:space="0" w:color="auto"/>
          </w:divBdr>
        </w:div>
        <w:div w:id="1480415418">
          <w:marLeft w:val="0"/>
          <w:marRight w:val="0"/>
          <w:marTop w:val="0"/>
          <w:marBottom w:val="0"/>
          <w:divBdr>
            <w:top w:val="none" w:sz="0" w:space="0" w:color="auto"/>
            <w:left w:val="none" w:sz="0" w:space="0" w:color="auto"/>
            <w:bottom w:val="none" w:sz="0" w:space="0" w:color="auto"/>
            <w:right w:val="none" w:sz="0" w:space="0" w:color="auto"/>
          </w:divBdr>
        </w:div>
        <w:div w:id="1542399984">
          <w:marLeft w:val="0"/>
          <w:marRight w:val="0"/>
          <w:marTop w:val="0"/>
          <w:marBottom w:val="0"/>
          <w:divBdr>
            <w:top w:val="none" w:sz="0" w:space="0" w:color="auto"/>
            <w:left w:val="none" w:sz="0" w:space="0" w:color="auto"/>
            <w:bottom w:val="none" w:sz="0" w:space="0" w:color="auto"/>
            <w:right w:val="none" w:sz="0" w:space="0" w:color="auto"/>
          </w:divBdr>
        </w:div>
        <w:div w:id="1725522947">
          <w:marLeft w:val="0"/>
          <w:marRight w:val="0"/>
          <w:marTop w:val="0"/>
          <w:marBottom w:val="0"/>
          <w:divBdr>
            <w:top w:val="none" w:sz="0" w:space="0" w:color="auto"/>
            <w:left w:val="none" w:sz="0" w:space="0" w:color="auto"/>
            <w:bottom w:val="none" w:sz="0" w:space="0" w:color="auto"/>
            <w:right w:val="none" w:sz="0" w:space="0" w:color="auto"/>
          </w:divBdr>
        </w:div>
        <w:div w:id="1978875317">
          <w:marLeft w:val="0"/>
          <w:marRight w:val="0"/>
          <w:marTop w:val="0"/>
          <w:marBottom w:val="0"/>
          <w:divBdr>
            <w:top w:val="none" w:sz="0" w:space="0" w:color="auto"/>
            <w:left w:val="none" w:sz="0" w:space="0" w:color="auto"/>
            <w:bottom w:val="none" w:sz="0" w:space="0" w:color="auto"/>
            <w:right w:val="none" w:sz="0" w:space="0" w:color="auto"/>
          </w:divBdr>
        </w:div>
        <w:div w:id="2012179404">
          <w:marLeft w:val="0"/>
          <w:marRight w:val="0"/>
          <w:marTop w:val="0"/>
          <w:marBottom w:val="0"/>
          <w:divBdr>
            <w:top w:val="none" w:sz="0" w:space="0" w:color="auto"/>
            <w:left w:val="none" w:sz="0" w:space="0" w:color="auto"/>
            <w:bottom w:val="none" w:sz="0" w:space="0" w:color="auto"/>
            <w:right w:val="none" w:sz="0" w:space="0" w:color="auto"/>
          </w:divBdr>
        </w:div>
      </w:divsChild>
    </w:div>
    <w:div w:id="523717296">
      <w:bodyDiv w:val="1"/>
      <w:marLeft w:val="0"/>
      <w:marRight w:val="0"/>
      <w:marTop w:val="0"/>
      <w:marBottom w:val="0"/>
      <w:divBdr>
        <w:top w:val="none" w:sz="0" w:space="0" w:color="auto"/>
        <w:left w:val="none" w:sz="0" w:space="0" w:color="auto"/>
        <w:bottom w:val="none" w:sz="0" w:space="0" w:color="auto"/>
        <w:right w:val="none" w:sz="0" w:space="0" w:color="auto"/>
      </w:divBdr>
    </w:div>
    <w:div w:id="579949211">
      <w:bodyDiv w:val="1"/>
      <w:marLeft w:val="0"/>
      <w:marRight w:val="0"/>
      <w:marTop w:val="0"/>
      <w:marBottom w:val="0"/>
      <w:divBdr>
        <w:top w:val="none" w:sz="0" w:space="0" w:color="auto"/>
        <w:left w:val="none" w:sz="0" w:space="0" w:color="auto"/>
        <w:bottom w:val="none" w:sz="0" w:space="0" w:color="auto"/>
        <w:right w:val="none" w:sz="0" w:space="0" w:color="auto"/>
      </w:divBdr>
    </w:div>
    <w:div w:id="594096664">
      <w:bodyDiv w:val="1"/>
      <w:marLeft w:val="0"/>
      <w:marRight w:val="0"/>
      <w:marTop w:val="0"/>
      <w:marBottom w:val="0"/>
      <w:divBdr>
        <w:top w:val="none" w:sz="0" w:space="0" w:color="auto"/>
        <w:left w:val="none" w:sz="0" w:space="0" w:color="auto"/>
        <w:bottom w:val="none" w:sz="0" w:space="0" w:color="auto"/>
        <w:right w:val="none" w:sz="0" w:space="0" w:color="auto"/>
      </w:divBdr>
    </w:div>
    <w:div w:id="624507009">
      <w:bodyDiv w:val="1"/>
      <w:marLeft w:val="0"/>
      <w:marRight w:val="0"/>
      <w:marTop w:val="0"/>
      <w:marBottom w:val="0"/>
      <w:divBdr>
        <w:top w:val="none" w:sz="0" w:space="0" w:color="auto"/>
        <w:left w:val="none" w:sz="0" w:space="0" w:color="auto"/>
        <w:bottom w:val="none" w:sz="0" w:space="0" w:color="auto"/>
        <w:right w:val="none" w:sz="0" w:space="0" w:color="auto"/>
      </w:divBdr>
    </w:div>
    <w:div w:id="653097394">
      <w:bodyDiv w:val="1"/>
      <w:marLeft w:val="0"/>
      <w:marRight w:val="0"/>
      <w:marTop w:val="0"/>
      <w:marBottom w:val="0"/>
      <w:divBdr>
        <w:top w:val="none" w:sz="0" w:space="0" w:color="auto"/>
        <w:left w:val="none" w:sz="0" w:space="0" w:color="auto"/>
        <w:bottom w:val="none" w:sz="0" w:space="0" w:color="auto"/>
        <w:right w:val="none" w:sz="0" w:space="0" w:color="auto"/>
      </w:divBdr>
    </w:div>
    <w:div w:id="1294362083">
      <w:bodyDiv w:val="1"/>
      <w:marLeft w:val="0"/>
      <w:marRight w:val="0"/>
      <w:marTop w:val="0"/>
      <w:marBottom w:val="0"/>
      <w:divBdr>
        <w:top w:val="none" w:sz="0" w:space="0" w:color="auto"/>
        <w:left w:val="none" w:sz="0" w:space="0" w:color="auto"/>
        <w:bottom w:val="none" w:sz="0" w:space="0" w:color="auto"/>
        <w:right w:val="none" w:sz="0" w:space="0" w:color="auto"/>
      </w:divBdr>
    </w:div>
    <w:div w:id="1842701111">
      <w:bodyDiv w:val="1"/>
      <w:marLeft w:val="0"/>
      <w:marRight w:val="0"/>
      <w:marTop w:val="0"/>
      <w:marBottom w:val="0"/>
      <w:divBdr>
        <w:top w:val="none" w:sz="0" w:space="0" w:color="auto"/>
        <w:left w:val="none" w:sz="0" w:space="0" w:color="auto"/>
        <w:bottom w:val="none" w:sz="0" w:space="0" w:color="auto"/>
        <w:right w:val="none" w:sz="0" w:space="0" w:color="auto"/>
      </w:divBdr>
    </w:div>
    <w:div w:id="1861506532">
      <w:bodyDiv w:val="1"/>
      <w:marLeft w:val="0"/>
      <w:marRight w:val="0"/>
      <w:marTop w:val="0"/>
      <w:marBottom w:val="0"/>
      <w:divBdr>
        <w:top w:val="none" w:sz="0" w:space="0" w:color="auto"/>
        <w:left w:val="none" w:sz="0" w:space="0" w:color="auto"/>
        <w:bottom w:val="none" w:sz="0" w:space="0" w:color="auto"/>
        <w:right w:val="none" w:sz="0" w:space="0" w:color="auto"/>
      </w:divBdr>
    </w:div>
    <w:div w:id="2062778083">
      <w:bodyDiv w:val="1"/>
      <w:marLeft w:val="0"/>
      <w:marRight w:val="0"/>
      <w:marTop w:val="0"/>
      <w:marBottom w:val="0"/>
      <w:divBdr>
        <w:top w:val="none" w:sz="0" w:space="0" w:color="auto"/>
        <w:left w:val="none" w:sz="0" w:space="0" w:color="auto"/>
        <w:bottom w:val="none" w:sz="0" w:space="0" w:color="auto"/>
        <w:right w:val="none" w:sz="0" w:space="0" w:color="auto"/>
      </w:divBdr>
    </w:div>
    <w:div w:id="2072118399">
      <w:bodyDiv w:val="1"/>
      <w:marLeft w:val="0"/>
      <w:marRight w:val="0"/>
      <w:marTop w:val="0"/>
      <w:marBottom w:val="0"/>
      <w:divBdr>
        <w:top w:val="none" w:sz="0" w:space="0" w:color="auto"/>
        <w:left w:val="none" w:sz="0" w:space="0" w:color="auto"/>
        <w:bottom w:val="none" w:sz="0" w:space="0" w:color="auto"/>
        <w:right w:val="none" w:sz="0" w:space="0" w:color="auto"/>
      </w:divBdr>
      <w:divsChild>
        <w:div w:id="459373990">
          <w:marLeft w:val="0"/>
          <w:marRight w:val="0"/>
          <w:marTop w:val="0"/>
          <w:marBottom w:val="0"/>
          <w:divBdr>
            <w:top w:val="none" w:sz="0" w:space="0" w:color="auto"/>
            <w:left w:val="none" w:sz="0" w:space="0" w:color="auto"/>
            <w:bottom w:val="none" w:sz="0" w:space="0" w:color="auto"/>
            <w:right w:val="none" w:sz="0" w:space="0" w:color="auto"/>
          </w:divBdr>
          <w:divsChild>
            <w:div w:id="1110930921">
              <w:marLeft w:val="0"/>
              <w:marRight w:val="0"/>
              <w:marTop w:val="0"/>
              <w:marBottom w:val="0"/>
              <w:divBdr>
                <w:top w:val="none" w:sz="0" w:space="0" w:color="auto"/>
                <w:left w:val="none" w:sz="0" w:space="0" w:color="auto"/>
                <w:bottom w:val="none" w:sz="0" w:space="0" w:color="auto"/>
                <w:right w:val="none" w:sz="0" w:space="0" w:color="auto"/>
              </w:divBdr>
            </w:div>
          </w:divsChild>
        </w:div>
        <w:div w:id="2018726588">
          <w:marLeft w:val="0"/>
          <w:marRight w:val="0"/>
          <w:marTop w:val="0"/>
          <w:marBottom w:val="0"/>
          <w:divBdr>
            <w:top w:val="none" w:sz="0" w:space="0" w:color="auto"/>
            <w:left w:val="none" w:sz="0" w:space="0" w:color="auto"/>
            <w:bottom w:val="none" w:sz="0" w:space="0" w:color="auto"/>
            <w:right w:val="none" w:sz="0" w:space="0" w:color="auto"/>
          </w:divBdr>
          <w:divsChild>
            <w:div w:id="2087222707">
              <w:marLeft w:val="0"/>
              <w:marRight w:val="0"/>
              <w:marTop w:val="0"/>
              <w:marBottom w:val="0"/>
              <w:divBdr>
                <w:top w:val="none" w:sz="0" w:space="0" w:color="auto"/>
                <w:left w:val="none" w:sz="0" w:space="0" w:color="auto"/>
                <w:bottom w:val="none" w:sz="0" w:space="0" w:color="auto"/>
                <w:right w:val="none" w:sz="0" w:space="0" w:color="auto"/>
              </w:divBdr>
            </w:div>
          </w:divsChild>
        </w:div>
        <w:div w:id="446706615">
          <w:marLeft w:val="0"/>
          <w:marRight w:val="0"/>
          <w:marTop w:val="0"/>
          <w:marBottom w:val="0"/>
          <w:divBdr>
            <w:top w:val="none" w:sz="0" w:space="0" w:color="auto"/>
            <w:left w:val="none" w:sz="0" w:space="0" w:color="auto"/>
            <w:bottom w:val="none" w:sz="0" w:space="0" w:color="auto"/>
            <w:right w:val="none" w:sz="0" w:space="0" w:color="auto"/>
          </w:divBdr>
          <w:divsChild>
            <w:div w:id="309407014">
              <w:marLeft w:val="0"/>
              <w:marRight w:val="0"/>
              <w:marTop w:val="0"/>
              <w:marBottom w:val="0"/>
              <w:divBdr>
                <w:top w:val="none" w:sz="0" w:space="0" w:color="auto"/>
                <w:left w:val="none" w:sz="0" w:space="0" w:color="auto"/>
                <w:bottom w:val="none" w:sz="0" w:space="0" w:color="auto"/>
                <w:right w:val="none" w:sz="0" w:space="0" w:color="auto"/>
              </w:divBdr>
            </w:div>
          </w:divsChild>
        </w:div>
        <w:div w:id="1213806984">
          <w:marLeft w:val="0"/>
          <w:marRight w:val="0"/>
          <w:marTop w:val="0"/>
          <w:marBottom w:val="0"/>
          <w:divBdr>
            <w:top w:val="none" w:sz="0" w:space="0" w:color="auto"/>
            <w:left w:val="none" w:sz="0" w:space="0" w:color="auto"/>
            <w:bottom w:val="none" w:sz="0" w:space="0" w:color="auto"/>
            <w:right w:val="none" w:sz="0" w:space="0" w:color="auto"/>
          </w:divBdr>
          <w:divsChild>
            <w:div w:id="305280853">
              <w:marLeft w:val="0"/>
              <w:marRight w:val="0"/>
              <w:marTop w:val="0"/>
              <w:marBottom w:val="0"/>
              <w:divBdr>
                <w:top w:val="none" w:sz="0" w:space="0" w:color="auto"/>
                <w:left w:val="none" w:sz="0" w:space="0" w:color="auto"/>
                <w:bottom w:val="none" w:sz="0" w:space="0" w:color="auto"/>
                <w:right w:val="none" w:sz="0" w:space="0" w:color="auto"/>
              </w:divBdr>
            </w:div>
          </w:divsChild>
        </w:div>
        <w:div w:id="1284459098">
          <w:marLeft w:val="0"/>
          <w:marRight w:val="0"/>
          <w:marTop w:val="0"/>
          <w:marBottom w:val="0"/>
          <w:divBdr>
            <w:top w:val="none" w:sz="0" w:space="0" w:color="auto"/>
            <w:left w:val="none" w:sz="0" w:space="0" w:color="auto"/>
            <w:bottom w:val="none" w:sz="0" w:space="0" w:color="auto"/>
            <w:right w:val="none" w:sz="0" w:space="0" w:color="auto"/>
          </w:divBdr>
          <w:divsChild>
            <w:div w:id="596639776">
              <w:marLeft w:val="0"/>
              <w:marRight w:val="0"/>
              <w:marTop w:val="0"/>
              <w:marBottom w:val="0"/>
              <w:divBdr>
                <w:top w:val="none" w:sz="0" w:space="0" w:color="auto"/>
                <w:left w:val="none" w:sz="0" w:space="0" w:color="auto"/>
                <w:bottom w:val="none" w:sz="0" w:space="0" w:color="auto"/>
                <w:right w:val="none" w:sz="0" w:space="0" w:color="auto"/>
              </w:divBdr>
            </w:div>
          </w:divsChild>
        </w:div>
        <w:div w:id="605384645">
          <w:marLeft w:val="0"/>
          <w:marRight w:val="0"/>
          <w:marTop w:val="0"/>
          <w:marBottom w:val="0"/>
          <w:divBdr>
            <w:top w:val="none" w:sz="0" w:space="0" w:color="auto"/>
            <w:left w:val="none" w:sz="0" w:space="0" w:color="auto"/>
            <w:bottom w:val="none" w:sz="0" w:space="0" w:color="auto"/>
            <w:right w:val="none" w:sz="0" w:space="0" w:color="auto"/>
          </w:divBdr>
          <w:divsChild>
            <w:div w:id="15467144">
              <w:marLeft w:val="0"/>
              <w:marRight w:val="0"/>
              <w:marTop w:val="0"/>
              <w:marBottom w:val="0"/>
              <w:divBdr>
                <w:top w:val="none" w:sz="0" w:space="0" w:color="auto"/>
                <w:left w:val="none" w:sz="0" w:space="0" w:color="auto"/>
                <w:bottom w:val="none" w:sz="0" w:space="0" w:color="auto"/>
                <w:right w:val="none" w:sz="0" w:space="0" w:color="auto"/>
              </w:divBdr>
            </w:div>
          </w:divsChild>
        </w:div>
        <w:div w:id="109319932">
          <w:marLeft w:val="0"/>
          <w:marRight w:val="0"/>
          <w:marTop w:val="0"/>
          <w:marBottom w:val="0"/>
          <w:divBdr>
            <w:top w:val="none" w:sz="0" w:space="0" w:color="auto"/>
            <w:left w:val="none" w:sz="0" w:space="0" w:color="auto"/>
            <w:bottom w:val="none" w:sz="0" w:space="0" w:color="auto"/>
            <w:right w:val="none" w:sz="0" w:space="0" w:color="auto"/>
          </w:divBdr>
          <w:divsChild>
            <w:div w:id="2114015952">
              <w:marLeft w:val="0"/>
              <w:marRight w:val="0"/>
              <w:marTop w:val="0"/>
              <w:marBottom w:val="0"/>
              <w:divBdr>
                <w:top w:val="none" w:sz="0" w:space="0" w:color="auto"/>
                <w:left w:val="none" w:sz="0" w:space="0" w:color="auto"/>
                <w:bottom w:val="none" w:sz="0" w:space="0" w:color="auto"/>
                <w:right w:val="none" w:sz="0" w:space="0" w:color="auto"/>
              </w:divBdr>
            </w:div>
          </w:divsChild>
        </w:div>
        <w:div w:id="152917994">
          <w:marLeft w:val="0"/>
          <w:marRight w:val="0"/>
          <w:marTop w:val="0"/>
          <w:marBottom w:val="0"/>
          <w:divBdr>
            <w:top w:val="none" w:sz="0" w:space="0" w:color="auto"/>
            <w:left w:val="none" w:sz="0" w:space="0" w:color="auto"/>
            <w:bottom w:val="none" w:sz="0" w:space="0" w:color="auto"/>
            <w:right w:val="none" w:sz="0" w:space="0" w:color="auto"/>
          </w:divBdr>
          <w:divsChild>
            <w:div w:id="1419475433">
              <w:marLeft w:val="0"/>
              <w:marRight w:val="0"/>
              <w:marTop w:val="0"/>
              <w:marBottom w:val="0"/>
              <w:divBdr>
                <w:top w:val="none" w:sz="0" w:space="0" w:color="auto"/>
                <w:left w:val="none" w:sz="0" w:space="0" w:color="auto"/>
                <w:bottom w:val="none" w:sz="0" w:space="0" w:color="auto"/>
                <w:right w:val="none" w:sz="0" w:space="0" w:color="auto"/>
              </w:divBdr>
            </w:div>
            <w:div w:id="2080790624">
              <w:marLeft w:val="0"/>
              <w:marRight w:val="0"/>
              <w:marTop w:val="0"/>
              <w:marBottom w:val="0"/>
              <w:divBdr>
                <w:top w:val="none" w:sz="0" w:space="0" w:color="auto"/>
                <w:left w:val="none" w:sz="0" w:space="0" w:color="auto"/>
                <w:bottom w:val="none" w:sz="0" w:space="0" w:color="auto"/>
                <w:right w:val="none" w:sz="0" w:space="0" w:color="auto"/>
              </w:divBdr>
            </w:div>
            <w:div w:id="245380587">
              <w:marLeft w:val="0"/>
              <w:marRight w:val="0"/>
              <w:marTop w:val="0"/>
              <w:marBottom w:val="0"/>
              <w:divBdr>
                <w:top w:val="none" w:sz="0" w:space="0" w:color="auto"/>
                <w:left w:val="none" w:sz="0" w:space="0" w:color="auto"/>
                <w:bottom w:val="none" w:sz="0" w:space="0" w:color="auto"/>
                <w:right w:val="none" w:sz="0" w:space="0" w:color="auto"/>
              </w:divBdr>
            </w:div>
            <w:div w:id="268700266">
              <w:marLeft w:val="0"/>
              <w:marRight w:val="0"/>
              <w:marTop w:val="0"/>
              <w:marBottom w:val="0"/>
              <w:divBdr>
                <w:top w:val="none" w:sz="0" w:space="0" w:color="auto"/>
                <w:left w:val="none" w:sz="0" w:space="0" w:color="auto"/>
                <w:bottom w:val="none" w:sz="0" w:space="0" w:color="auto"/>
                <w:right w:val="none" w:sz="0" w:space="0" w:color="auto"/>
              </w:divBdr>
            </w:div>
          </w:divsChild>
        </w:div>
        <w:div w:id="1941403618">
          <w:marLeft w:val="0"/>
          <w:marRight w:val="0"/>
          <w:marTop w:val="0"/>
          <w:marBottom w:val="0"/>
          <w:divBdr>
            <w:top w:val="none" w:sz="0" w:space="0" w:color="auto"/>
            <w:left w:val="none" w:sz="0" w:space="0" w:color="auto"/>
            <w:bottom w:val="none" w:sz="0" w:space="0" w:color="auto"/>
            <w:right w:val="none" w:sz="0" w:space="0" w:color="auto"/>
          </w:divBdr>
          <w:divsChild>
            <w:div w:id="1528299596">
              <w:marLeft w:val="0"/>
              <w:marRight w:val="0"/>
              <w:marTop w:val="0"/>
              <w:marBottom w:val="0"/>
              <w:divBdr>
                <w:top w:val="none" w:sz="0" w:space="0" w:color="auto"/>
                <w:left w:val="none" w:sz="0" w:space="0" w:color="auto"/>
                <w:bottom w:val="none" w:sz="0" w:space="0" w:color="auto"/>
                <w:right w:val="none" w:sz="0" w:space="0" w:color="auto"/>
              </w:divBdr>
            </w:div>
          </w:divsChild>
        </w:div>
        <w:div w:id="990714887">
          <w:marLeft w:val="0"/>
          <w:marRight w:val="0"/>
          <w:marTop w:val="0"/>
          <w:marBottom w:val="0"/>
          <w:divBdr>
            <w:top w:val="none" w:sz="0" w:space="0" w:color="auto"/>
            <w:left w:val="none" w:sz="0" w:space="0" w:color="auto"/>
            <w:bottom w:val="none" w:sz="0" w:space="0" w:color="auto"/>
            <w:right w:val="none" w:sz="0" w:space="0" w:color="auto"/>
          </w:divBdr>
          <w:divsChild>
            <w:div w:id="1030256196">
              <w:marLeft w:val="0"/>
              <w:marRight w:val="0"/>
              <w:marTop w:val="0"/>
              <w:marBottom w:val="0"/>
              <w:divBdr>
                <w:top w:val="none" w:sz="0" w:space="0" w:color="auto"/>
                <w:left w:val="none" w:sz="0" w:space="0" w:color="auto"/>
                <w:bottom w:val="none" w:sz="0" w:space="0" w:color="auto"/>
                <w:right w:val="none" w:sz="0" w:space="0" w:color="auto"/>
              </w:divBdr>
            </w:div>
          </w:divsChild>
        </w:div>
        <w:div w:id="2023312779">
          <w:marLeft w:val="0"/>
          <w:marRight w:val="0"/>
          <w:marTop w:val="0"/>
          <w:marBottom w:val="0"/>
          <w:divBdr>
            <w:top w:val="none" w:sz="0" w:space="0" w:color="auto"/>
            <w:left w:val="none" w:sz="0" w:space="0" w:color="auto"/>
            <w:bottom w:val="none" w:sz="0" w:space="0" w:color="auto"/>
            <w:right w:val="none" w:sz="0" w:space="0" w:color="auto"/>
          </w:divBdr>
          <w:divsChild>
            <w:div w:id="1161189782">
              <w:marLeft w:val="0"/>
              <w:marRight w:val="0"/>
              <w:marTop w:val="0"/>
              <w:marBottom w:val="0"/>
              <w:divBdr>
                <w:top w:val="none" w:sz="0" w:space="0" w:color="auto"/>
                <w:left w:val="none" w:sz="0" w:space="0" w:color="auto"/>
                <w:bottom w:val="none" w:sz="0" w:space="0" w:color="auto"/>
                <w:right w:val="none" w:sz="0" w:space="0" w:color="auto"/>
              </w:divBdr>
            </w:div>
          </w:divsChild>
        </w:div>
        <w:div w:id="1904099220">
          <w:marLeft w:val="0"/>
          <w:marRight w:val="0"/>
          <w:marTop w:val="0"/>
          <w:marBottom w:val="0"/>
          <w:divBdr>
            <w:top w:val="none" w:sz="0" w:space="0" w:color="auto"/>
            <w:left w:val="none" w:sz="0" w:space="0" w:color="auto"/>
            <w:bottom w:val="none" w:sz="0" w:space="0" w:color="auto"/>
            <w:right w:val="none" w:sz="0" w:space="0" w:color="auto"/>
          </w:divBdr>
          <w:divsChild>
            <w:div w:id="1648514936">
              <w:marLeft w:val="0"/>
              <w:marRight w:val="0"/>
              <w:marTop w:val="0"/>
              <w:marBottom w:val="0"/>
              <w:divBdr>
                <w:top w:val="none" w:sz="0" w:space="0" w:color="auto"/>
                <w:left w:val="none" w:sz="0" w:space="0" w:color="auto"/>
                <w:bottom w:val="none" w:sz="0" w:space="0" w:color="auto"/>
                <w:right w:val="none" w:sz="0" w:space="0" w:color="auto"/>
              </w:divBdr>
            </w:div>
            <w:div w:id="1255015670">
              <w:marLeft w:val="0"/>
              <w:marRight w:val="0"/>
              <w:marTop w:val="0"/>
              <w:marBottom w:val="0"/>
              <w:divBdr>
                <w:top w:val="none" w:sz="0" w:space="0" w:color="auto"/>
                <w:left w:val="none" w:sz="0" w:space="0" w:color="auto"/>
                <w:bottom w:val="none" w:sz="0" w:space="0" w:color="auto"/>
                <w:right w:val="none" w:sz="0" w:space="0" w:color="auto"/>
              </w:divBdr>
            </w:div>
            <w:div w:id="1419328354">
              <w:marLeft w:val="0"/>
              <w:marRight w:val="0"/>
              <w:marTop w:val="0"/>
              <w:marBottom w:val="0"/>
              <w:divBdr>
                <w:top w:val="none" w:sz="0" w:space="0" w:color="auto"/>
                <w:left w:val="none" w:sz="0" w:space="0" w:color="auto"/>
                <w:bottom w:val="none" w:sz="0" w:space="0" w:color="auto"/>
                <w:right w:val="none" w:sz="0" w:space="0" w:color="auto"/>
              </w:divBdr>
            </w:div>
            <w:div w:id="1050226036">
              <w:marLeft w:val="0"/>
              <w:marRight w:val="0"/>
              <w:marTop w:val="0"/>
              <w:marBottom w:val="0"/>
              <w:divBdr>
                <w:top w:val="none" w:sz="0" w:space="0" w:color="auto"/>
                <w:left w:val="none" w:sz="0" w:space="0" w:color="auto"/>
                <w:bottom w:val="none" w:sz="0" w:space="0" w:color="auto"/>
                <w:right w:val="none" w:sz="0" w:space="0" w:color="auto"/>
              </w:divBdr>
            </w:div>
            <w:div w:id="1038093863">
              <w:marLeft w:val="0"/>
              <w:marRight w:val="0"/>
              <w:marTop w:val="0"/>
              <w:marBottom w:val="0"/>
              <w:divBdr>
                <w:top w:val="none" w:sz="0" w:space="0" w:color="auto"/>
                <w:left w:val="none" w:sz="0" w:space="0" w:color="auto"/>
                <w:bottom w:val="none" w:sz="0" w:space="0" w:color="auto"/>
                <w:right w:val="none" w:sz="0" w:space="0" w:color="auto"/>
              </w:divBdr>
            </w:div>
          </w:divsChild>
        </w:div>
        <w:div w:id="1988239357">
          <w:marLeft w:val="0"/>
          <w:marRight w:val="0"/>
          <w:marTop w:val="0"/>
          <w:marBottom w:val="0"/>
          <w:divBdr>
            <w:top w:val="none" w:sz="0" w:space="0" w:color="auto"/>
            <w:left w:val="none" w:sz="0" w:space="0" w:color="auto"/>
            <w:bottom w:val="none" w:sz="0" w:space="0" w:color="auto"/>
            <w:right w:val="none" w:sz="0" w:space="0" w:color="auto"/>
          </w:divBdr>
          <w:divsChild>
            <w:div w:id="503403769">
              <w:marLeft w:val="0"/>
              <w:marRight w:val="0"/>
              <w:marTop w:val="0"/>
              <w:marBottom w:val="0"/>
              <w:divBdr>
                <w:top w:val="none" w:sz="0" w:space="0" w:color="auto"/>
                <w:left w:val="none" w:sz="0" w:space="0" w:color="auto"/>
                <w:bottom w:val="none" w:sz="0" w:space="0" w:color="auto"/>
                <w:right w:val="none" w:sz="0" w:space="0" w:color="auto"/>
              </w:divBdr>
            </w:div>
          </w:divsChild>
        </w:div>
        <w:div w:id="552350053">
          <w:marLeft w:val="0"/>
          <w:marRight w:val="0"/>
          <w:marTop w:val="0"/>
          <w:marBottom w:val="0"/>
          <w:divBdr>
            <w:top w:val="none" w:sz="0" w:space="0" w:color="auto"/>
            <w:left w:val="none" w:sz="0" w:space="0" w:color="auto"/>
            <w:bottom w:val="none" w:sz="0" w:space="0" w:color="auto"/>
            <w:right w:val="none" w:sz="0" w:space="0" w:color="auto"/>
          </w:divBdr>
          <w:divsChild>
            <w:div w:id="1151093896">
              <w:marLeft w:val="0"/>
              <w:marRight w:val="0"/>
              <w:marTop w:val="0"/>
              <w:marBottom w:val="0"/>
              <w:divBdr>
                <w:top w:val="none" w:sz="0" w:space="0" w:color="auto"/>
                <w:left w:val="none" w:sz="0" w:space="0" w:color="auto"/>
                <w:bottom w:val="none" w:sz="0" w:space="0" w:color="auto"/>
                <w:right w:val="none" w:sz="0" w:space="0" w:color="auto"/>
              </w:divBdr>
            </w:div>
          </w:divsChild>
        </w:div>
        <w:div w:id="1873492732">
          <w:marLeft w:val="0"/>
          <w:marRight w:val="0"/>
          <w:marTop w:val="0"/>
          <w:marBottom w:val="0"/>
          <w:divBdr>
            <w:top w:val="none" w:sz="0" w:space="0" w:color="auto"/>
            <w:left w:val="none" w:sz="0" w:space="0" w:color="auto"/>
            <w:bottom w:val="none" w:sz="0" w:space="0" w:color="auto"/>
            <w:right w:val="none" w:sz="0" w:space="0" w:color="auto"/>
          </w:divBdr>
          <w:divsChild>
            <w:div w:id="195579352">
              <w:marLeft w:val="0"/>
              <w:marRight w:val="0"/>
              <w:marTop w:val="0"/>
              <w:marBottom w:val="0"/>
              <w:divBdr>
                <w:top w:val="none" w:sz="0" w:space="0" w:color="auto"/>
                <w:left w:val="none" w:sz="0" w:space="0" w:color="auto"/>
                <w:bottom w:val="none" w:sz="0" w:space="0" w:color="auto"/>
                <w:right w:val="none" w:sz="0" w:space="0" w:color="auto"/>
              </w:divBdr>
            </w:div>
          </w:divsChild>
        </w:div>
        <w:div w:id="119735701">
          <w:marLeft w:val="0"/>
          <w:marRight w:val="0"/>
          <w:marTop w:val="0"/>
          <w:marBottom w:val="0"/>
          <w:divBdr>
            <w:top w:val="none" w:sz="0" w:space="0" w:color="auto"/>
            <w:left w:val="none" w:sz="0" w:space="0" w:color="auto"/>
            <w:bottom w:val="none" w:sz="0" w:space="0" w:color="auto"/>
            <w:right w:val="none" w:sz="0" w:space="0" w:color="auto"/>
          </w:divBdr>
          <w:divsChild>
            <w:div w:id="1775320841">
              <w:marLeft w:val="0"/>
              <w:marRight w:val="0"/>
              <w:marTop w:val="0"/>
              <w:marBottom w:val="0"/>
              <w:divBdr>
                <w:top w:val="none" w:sz="0" w:space="0" w:color="auto"/>
                <w:left w:val="none" w:sz="0" w:space="0" w:color="auto"/>
                <w:bottom w:val="none" w:sz="0" w:space="0" w:color="auto"/>
                <w:right w:val="none" w:sz="0" w:space="0" w:color="auto"/>
              </w:divBdr>
            </w:div>
            <w:div w:id="1409304220">
              <w:marLeft w:val="0"/>
              <w:marRight w:val="0"/>
              <w:marTop w:val="0"/>
              <w:marBottom w:val="0"/>
              <w:divBdr>
                <w:top w:val="none" w:sz="0" w:space="0" w:color="auto"/>
                <w:left w:val="none" w:sz="0" w:space="0" w:color="auto"/>
                <w:bottom w:val="none" w:sz="0" w:space="0" w:color="auto"/>
                <w:right w:val="none" w:sz="0" w:space="0" w:color="auto"/>
              </w:divBdr>
            </w:div>
            <w:div w:id="1567184232">
              <w:marLeft w:val="0"/>
              <w:marRight w:val="0"/>
              <w:marTop w:val="0"/>
              <w:marBottom w:val="0"/>
              <w:divBdr>
                <w:top w:val="none" w:sz="0" w:space="0" w:color="auto"/>
                <w:left w:val="none" w:sz="0" w:space="0" w:color="auto"/>
                <w:bottom w:val="none" w:sz="0" w:space="0" w:color="auto"/>
                <w:right w:val="none" w:sz="0" w:space="0" w:color="auto"/>
              </w:divBdr>
            </w:div>
            <w:div w:id="335235762">
              <w:marLeft w:val="0"/>
              <w:marRight w:val="0"/>
              <w:marTop w:val="0"/>
              <w:marBottom w:val="0"/>
              <w:divBdr>
                <w:top w:val="none" w:sz="0" w:space="0" w:color="auto"/>
                <w:left w:val="none" w:sz="0" w:space="0" w:color="auto"/>
                <w:bottom w:val="none" w:sz="0" w:space="0" w:color="auto"/>
                <w:right w:val="none" w:sz="0" w:space="0" w:color="auto"/>
              </w:divBdr>
            </w:div>
            <w:div w:id="448936907">
              <w:marLeft w:val="0"/>
              <w:marRight w:val="0"/>
              <w:marTop w:val="0"/>
              <w:marBottom w:val="0"/>
              <w:divBdr>
                <w:top w:val="none" w:sz="0" w:space="0" w:color="auto"/>
                <w:left w:val="none" w:sz="0" w:space="0" w:color="auto"/>
                <w:bottom w:val="none" w:sz="0" w:space="0" w:color="auto"/>
                <w:right w:val="none" w:sz="0" w:space="0" w:color="auto"/>
              </w:divBdr>
            </w:div>
            <w:div w:id="2090272367">
              <w:marLeft w:val="0"/>
              <w:marRight w:val="0"/>
              <w:marTop w:val="0"/>
              <w:marBottom w:val="0"/>
              <w:divBdr>
                <w:top w:val="none" w:sz="0" w:space="0" w:color="auto"/>
                <w:left w:val="none" w:sz="0" w:space="0" w:color="auto"/>
                <w:bottom w:val="none" w:sz="0" w:space="0" w:color="auto"/>
                <w:right w:val="none" w:sz="0" w:space="0" w:color="auto"/>
              </w:divBdr>
            </w:div>
            <w:div w:id="1829662684">
              <w:marLeft w:val="0"/>
              <w:marRight w:val="0"/>
              <w:marTop w:val="0"/>
              <w:marBottom w:val="0"/>
              <w:divBdr>
                <w:top w:val="none" w:sz="0" w:space="0" w:color="auto"/>
                <w:left w:val="none" w:sz="0" w:space="0" w:color="auto"/>
                <w:bottom w:val="none" w:sz="0" w:space="0" w:color="auto"/>
                <w:right w:val="none" w:sz="0" w:space="0" w:color="auto"/>
              </w:divBdr>
            </w:div>
            <w:div w:id="1950550909">
              <w:marLeft w:val="0"/>
              <w:marRight w:val="0"/>
              <w:marTop w:val="0"/>
              <w:marBottom w:val="0"/>
              <w:divBdr>
                <w:top w:val="none" w:sz="0" w:space="0" w:color="auto"/>
                <w:left w:val="none" w:sz="0" w:space="0" w:color="auto"/>
                <w:bottom w:val="none" w:sz="0" w:space="0" w:color="auto"/>
                <w:right w:val="none" w:sz="0" w:space="0" w:color="auto"/>
              </w:divBdr>
            </w:div>
            <w:div w:id="1400598391">
              <w:marLeft w:val="0"/>
              <w:marRight w:val="0"/>
              <w:marTop w:val="0"/>
              <w:marBottom w:val="0"/>
              <w:divBdr>
                <w:top w:val="none" w:sz="0" w:space="0" w:color="auto"/>
                <w:left w:val="none" w:sz="0" w:space="0" w:color="auto"/>
                <w:bottom w:val="none" w:sz="0" w:space="0" w:color="auto"/>
                <w:right w:val="none" w:sz="0" w:space="0" w:color="auto"/>
              </w:divBdr>
            </w:div>
            <w:div w:id="1688748436">
              <w:marLeft w:val="0"/>
              <w:marRight w:val="0"/>
              <w:marTop w:val="0"/>
              <w:marBottom w:val="0"/>
              <w:divBdr>
                <w:top w:val="none" w:sz="0" w:space="0" w:color="auto"/>
                <w:left w:val="none" w:sz="0" w:space="0" w:color="auto"/>
                <w:bottom w:val="none" w:sz="0" w:space="0" w:color="auto"/>
                <w:right w:val="none" w:sz="0" w:space="0" w:color="auto"/>
              </w:divBdr>
            </w:div>
            <w:div w:id="15615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B1196D27A27444BD4C1133DB8AD213" ma:contentTypeVersion="16" ma:contentTypeDescription="Een nieuw document maken." ma:contentTypeScope="" ma:versionID="83cf4f93f515ab0832155311adaea9e1">
  <xsd:schema xmlns:xsd="http://www.w3.org/2001/XMLSchema" xmlns:xs="http://www.w3.org/2001/XMLSchema" xmlns:p="http://schemas.microsoft.com/office/2006/metadata/properties" xmlns:ns2="614935fc-233e-4df7-9443-a56d462cf9c1" xmlns:ns3="fd1fe803-c80b-45f1-8e30-c76903d511c6" targetNamespace="http://schemas.microsoft.com/office/2006/metadata/properties" ma:root="true" ma:fieldsID="1ae2b9c3fc3e46cf31af22984402d7fc" ns2:_="" ns3:_="">
    <xsd:import namespace="614935fc-233e-4df7-9443-a56d462cf9c1"/>
    <xsd:import namespace="fd1fe803-c80b-45f1-8e30-c76903d51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beoordeling"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935fc-233e-4df7-9443-a56d462cf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beoordeling" ma:index="18" nillable="true" ma:displayName="beoordeling" ma:format="Dropdown" ma:internalName="beoordeling">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1fe803-c80b-45f1-8e30-c76903d511c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oordeling xmlns="614935fc-233e-4df7-9443-a56d462cf9c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B004-95DC-4D0E-8EA8-1BA3DFBBA307}">
  <ds:schemaRefs>
    <ds:schemaRef ds:uri="http://schemas.microsoft.com/sharepoint/v3/contenttype/forms"/>
  </ds:schemaRefs>
</ds:datastoreItem>
</file>

<file path=customXml/itemProps2.xml><?xml version="1.0" encoding="utf-8"?>
<ds:datastoreItem xmlns:ds="http://schemas.openxmlformats.org/officeDocument/2006/customXml" ds:itemID="{EF9F9B09-E307-45C0-AD9F-CE74AEE48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935fc-233e-4df7-9443-a56d462cf9c1"/>
    <ds:schemaRef ds:uri="fd1fe803-c80b-45f1-8e30-c76903d51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C92B4-4BCC-4138-9024-A18D69F6C6EC}">
  <ds:schemaRefs>
    <ds:schemaRef ds:uri="http://purl.org/dc/elements/1.1/"/>
    <ds:schemaRef ds:uri="http://schemas.microsoft.com/office/2006/metadata/properties"/>
    <ds:schemaRef ds:uri="614935fc-233e-4df7-9443-a56d462cf9c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d1fe803-c80b-45f1-8e30-c76903d511c6"/>
    <ds:schemaRef ds:uri="http://www.w3.org/XML/1998/namespace"/>
    <ds:schemaRef ds:uri="http://purl.org/dc/dcmitype/"/>
  </ds:schemaRefs>
</ds:datastoreItem>
</file>

<file path=customXml/itemProps4.xml><?xml version="1.0" encoding="utf-8"?>
<ds:datastoreItem xmlns:ds="http://schemas.openxmlformats.org/officeDocument/2006/customXml" ds:itemID="{E7A06469-7D54-45E9-A378-6FC73A52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4383</Words>
  <Characters>24112</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Miesje Nijs</dc:creator>
  <cp:keywords/>
  <dc:description/>
  <cp:lastModifiedBy>Janny van Loon - de Haan</cp:lastModifiedBy>
  <cp:revision>2</cp:revision>
  <dcterms:created xsi:type="dcterms:W3CDTF">2022-02-08T08:16:00Z</dcterms:created>
  <dcterms:modified xsi:type="dcterms:W3CDTF">2022-02-08T08:16:00Z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0x010100B1B1196D27A27444BD4C1133DB8AD213</vt:lpwstr>
  </property>
</Properties>
</file>