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F656" w14:textId="6AF9722C" w:rsidR="6059DED6" w:rsidRDefault="6059DED6" w:rsidP="49A9BE95">
      <w:pPr>
        <w:rPr>
          <w:b/>
          <w:bCs/>
          <w:sz w:val="28"/>
          <w:szCs w:val="28"/>
        </w:rPr>
      </w:pPr>
      <w:r w:rsidRPr="49A9BE95">
        <w:rPr>
          <w:b/>
          <w:bCs/>
          <w:sz w:val="28"/>
          <w:szCs w:val="28"/>
        </w:rPr>
        <w:t>De Richtlijnendatabase app: heb jij ‘m al?</w:t>
      </w:r>
    </w:p>
    <w:p w14:paraId="03C99210" w14:textId="4EF867DF" w:rsidR="00EC5BBE" w:rsidRPr="00147AB5" w:rsidRDefault="00162A94" w:rsidP="49A9BE95">
      <w:pPr>
        <w:pStyle w:val="BasistekstFMS"/>
        <w:rPr>
          <w:b/>
        </w:rPr>
      </w:pPr>
      <w:r w:rsidRPr="00147AB5">
        <w:rPr>
          <w:b/>
          <w:bCs/>
        </w:rPr>
        <w:t xml:space="preserve">De </w:t>
      </w:r>
      <w:r w:rsidR="62F4BE3F" w:rsidRPr="39937B8E">
        <w:rPr>
          <w:b/>
          <w:bCs/>
        </w:rPr>
        <w:t>R</w:t>
      </w:r>
      <w:r w:rsidRPr="39937B8E">
        <w:rPr>
          <w:b/>
          <w:bCs/>
        </w:rPr>
        <w:t xml:space="preserve">ichtlijnendatabase </w:t>
      </w:r>
      <w:r w:rsidRPr="00147AB5">
        <w:rPr>
          <w:b/>
          <w:bCs/>
        </w:rPr>
        <w:t>van de Federatie Medisch Specialisten is va</w:t>
      </w:r>
      <w:r w:rsidRPr="00521A98">
        <w:rPr>
          <w:b/>
          <w:bCs/>
        </w:rPr>
        <w:t xml:space="preserve">naf nu </w:t>
      </w:r>
      <w:r w:rsidR="00973DD8" w:rsidRPr="00521A98">
        <w:rPr>
          <w:b/>
          <w:bCs/>
        </w:rPr>
        <w:t>beschikbaar als een app voor telefoon en tablet.</w:t>
      </w:r>
      <w:r w:rsidR="009D19FE" w:rsidRPr="00147AB5">
        <w:rPr>
          <w:b/>
        </w:rPr>
        <w:t xml:space="preserve"> </w:t>
      </w:r>
      <w:r w:rsidR="5C9CDC52" w:rsidRPr="39937B8E">
        <w:rPr>
          <w:b/>
          <w:bCs/>
        </w:rPr>
        <w:t>Kinderc</w:t>
      </w:r>
      <w:r w:rsidR="002E4B38" w:rsidRPr="39937B8E">
        <w:rPr>
          <w:b/>
          <w:bCs/>
          <w:color w:val="auto"/>
        </w:rPr>
        <w:t>hirurg</w:t>
      </w:r>
      <w:r w:rsidR="002E4B38" w:rsidRPr="39937B8E">
        <w:rPr>
          <w:b/>
          <w:color w:val="auto"/>
        </w:rPr>
        <w:t xml:space="preserve"> Roel Bakx: ‘Ons vak is dynamisch en ik ben veel onderweg, dus als ik iets wil opzoeken tijdens de poli of de visite dan doe ik dat graag op mijn telefoon.’ </w:t>
      </w:r>
      <w:r w:rsidR="00BA4D3D" w:rsidRPr="00147AB5">
        <w:rPr>
          <w:b/>
          <w:bCs/>
        </w:rPr>
        <w:t>Met meer dan 3 miljoen bezoeken per jaar, is het gebruik van de Richtlijnendatabase de laatste jaren exponentieel gegroeid.</w:t>
      </w:r>
      <w:r w:rsidR="00B55381" w:rsidRPr="00147AB5">
        <w:rPr>
          <w:b/>
        </w:rPr>
        <w:t xml:space="preserve"> De app is ontwikkeld namens alle wetenschappelijke verenigingen </w:t>
      </w:r>
      <w:r w:rsidR="00607B25" w:rsidRPr="00147AB5">
        <w:rPr>
          <w:b/>
        </w:rPr>
        <w:t xml:space="preserve">van medisch specialisten en is </w:t>
      </w:r>
      <w:r w:rsidR="0056102E" w:rsidRPr="00147AB5">
        <w:rPr>
          <w:b/>
        </w:rPr>
        <w:t xml:space="preserve">te downloaden </w:t>
      </w:r>
      <w:r w:rsidR="006A246C" w:rsidRPr="00147AB5">
        <w:rPr>
          <w:b/>
        </w:rPr>
        <w:t>in de App</w:t>
      </w:r>
      <w:r w:rsidR="00E03345" w:rsidRPr="39937B8E">
        <w:rPr>
          <w:b/>
          <w:bCs/>
        </w:rPr>
        <w:t xml:space="preserve"> </w:t>
      </w:r>
      <w:r w:rsidR="006A246C" w:rsidRPr="00147AB5">
        <w:rPr>
          <w:b/>
        </w:rPr>
        <w:t>store en Google Pla</w:t>
      </w:r>
      <w:r w:rsidR="00EC5BBE" w:rsidRPr="00147AB5">
        <w:rPr>
          <w:b/>
        </w:rPr>
        <w:t>y</w:t>
      </w:r>
      <w:r w:rsidR="00E03345" w:rsidRPr="39937B8E">
        <w:rPr>
          <w:b/>
          <w:bCs/>
        </w:rPr>
        <w:t xml:space="preserve"> store</w:t>
      </w:r>
      <w:r w:rsidR="00EC5BBE" w:rsidRPr="00147AB5">
        <w:rPr>
          <w:b/>
        </w:rPr>
        <w:t>.</w:t>
      </w:r>
    </w:p>
    <w:p w14:paraId="3AADC53F" w14:textId="4675CB80" w:rsidR="00324B64" w:rsidRDefault="00324B64" w:rsidP="49A9BE95">
      <w:pPr>
        <w:pStyle w:val="BasistekstFMS"/>
        <w:rPr>
          <w:b/>
        </w:rPr>
      </w:pPr>
    </w:p>
    <w:p w14:paraId="148030D8" w14:textId="2942DEBD" w:rsidR="00BA5515" w:rsidRPr="003814E2" w:rsidRDefault="00BA5515" w:rsidP="003814E2">
      <w:r w:rsidRPr="00326963">
        <w:rPr>
          <w:i/>
        </w:rPr>
        <w:t xml:space="preserve">Bekijk de video: </w:t>
      </w:r>
      <w:hyperlink r:id="rId5" w:history="1">
        <w:r w:rsidR="003814E2" w:rsidRPr="00B23B61">
          <w:rPr>
            <w:rStyle w:val="Hyperlink"/>
          </w:rPr>
          <w:t>https://www.youtube.com/watch?v=tyXt_cjEhN8</w:t>
        </w:r>
      </w:hyperlink>
      <w:r w:rsidR="003814E2">
        <w:t xml:space="preserve"> </w:t>
      </w:r>
    </w:p>
    <w:p w14:paraId="7D2A054B" w14:textId="43FC711A" w:rsidR="00521A98" w:rsidRPr="00DE70AE" w:rsidRDefault="00940B7E" w:rsidP="00521A98">
      <w:pPr>
        <w:pStyle w:val="BasistekstFMS"/>
      </w:pPr>
      <w:r w:rsidRPr="00DE70AE">
        <w:t xml:space="preserve">KNO-arts en </w:t>
      </w:r>
      <w:r w:rsidR="00E03345">
        <w:t>F</w:t>
      </w:r>
      <w:r w:rsidR="00521A98" w:rsidRPr="000230CC">
        <w:t xml:space="preserve">ederatievoorzitter </w:t>
      </w:r>
      <w:r w:rsidR="00521A98" w:rsidRPr="00BA5515">
        <w:t>Peter Paul van Benthem: ‘</w:t>
      </w:r>
      <w:r w:rsidR="00521A98" w:rsidRPr="00326963">
        <w:t xml:space="preserve">Richtlijnen zijn de basis van ons dagelijks medisch handelen en om ze optimaal te kunnen gebruiken, moeten ze makkelijk en snel toegankelijk zijn. </w:t>
      </w:r>
      <w:r w:rsidR="00521A98" w:rsidRPr="00DE70AE">
        <w:t xml:space="preserve">We nodigen </w:t>
      </w:r>
      <w:r w:rsidR="00521A98" w:rsidRPr="000230CC">
        <w:t>iedereen</w:t>
      </w:r>
      <w:r w:rsidR="00521A98" w:rsidRPr="00DE70AE">
        <w:t xml:space="preserve"> van harte uit om de app te downloaden. Laat ons vooral ook weten wat je ervan vindt. Zo kunnen we de app blijven doorontwikkelen</w:t>
      </w:r>
      <w:r w:rsidR="00261987" w:rsidRPr="00DE70AE">
        <w:t>.</w:t>
      </w:r>
      <w:r w:rsidR="00DA269A" w:rsidRPr="00DE70AE">
        <w:t>’</w:t>
      </w:r>
      <w:r w:rsidR="00261987" w:rsidRPr="00DE70AE">
        <w:t xml:space="preserve"> </w:t>
      </w:r>
    </w:p>
    <w:p w14:paraId="5B88EBA5" w14:textId="52E30F1F" w:rsidR="7B3A1B90" w:rsidRPr="00326963" w:rsidRDefault="7B3A1B90" w:rsidP="49A9BE95">
      <w:pPr>
        <w:pStyle w:val="BasistekstFMS"/>
      </w:pPr>
    </w:p>
    <w:p w14:paraId="42FBF48E" w14:textId="074B3409" w:rsidR="00932EDD" w:rsidRDefault="2FB9E439" w:rsidP="00801611">
      <w:pPr>
        <w:pStyle w:val="BasistekstFMS"/>
      </w:pPr>
      <w:r w:rsidRPr="31446278">
        <w:rPr>
          <w:color w:val="auto"/>
        </w:rPr>
        <w:t>Kinderc</w:t>
      </w:r>
      <w:r w:rsidR="6059DED6" w:rsidRPr="31446278">
        <w:rPr>
          <w:color w:val="auto"/>
        </w:rPr>
        <w:t xml:space="preserve">hirurg Roel Bakx was nauw betrokken bij de ontwikkeling van de app. </w:t>
      </w:r>
      <w:r w:rsidR="22F94258" w:rsidRPr="31446278">
        <w:rPr>
          <w:color w:val="auto"/>
        </w:rPr>
        <w:t>‘</w:t>
      </w:r>
      <w:r w:rsidR="6059DED6" w:rsidRPr="31446278">
        <w:rPr>
          <w:color w:val="auto"/>
        </w:rPr>
        <w:t xml:space="preserve">Ik miste regelmatig een richtlijnen app op mijn telefoon en hoorde dat signaal ook van collega’s. </w:t>
      </w:r>
      <w:r w:rsidR="005927FA" w:rsidRPr="31446278">
        <w:rPr>
          <w:color w:val="auto"/>
        </w:rPr>
        <w:t xml:space="preserve">Nu kunnen we altijd en overal even </w:t>
      </w:r>
      <w:r w:rsidR="00E74766" w:rsidRPr="31446278">
        <w:rPr>
          <w:color w:val="auto"/>
        </w:rPr>
        <w:t>de laatste updates van een richtlijn checken.</w:t>
      </w:r>
      <w:r w:rsidR="00D3567A" w:rsidRPr="31446278">
        <w:rPr>
          <w:color w:val="auto"/>
        </w:rPr>
        <w:t>’</w:t>
      </w:r>
      <w:r w:rsidR="009C389B" w:rsidRPr="31446278">
        <w:rPr>
          <w:color w:val="auto"/>
        </w:rPr>
        <w:t xml:space="preserve"> </w:t>
      </w:r>
      <w:r w:rsidR="003E057E">
        <w:t xml:space="preserve">De app </w:t>
      </w:r>
      <w:r w:rsidR="002D2DAE">
        <w:t xml:space="preserve">is </w:t>
      </w:r>
      <w:r w:rsidR="005931FB">
        <w:t>ontwikkeld</w:t>
      </w:r>
      <w:r w:rsidR="002D2DAE">
        <w:t xml:space="preserve"> door het </w:t>
      </w:r>
      <w:r w:rsidR="0034311B">
        <w:t>K</w:t>
      </w:r>
      <w:r w:rsidR="002D2DAE">
        <w:t xml:space="preserve">ennisinstituut van de Federatie Medisch Specialisten en </w:t>
      </w:r>
      <w:r w:rsidR="003E057E">
        <w:t>biedt gepersonaliseerde informatie</w:t>
      </w:r>
      <w:r w:rsidR="009C389B">
        <w:t>. Roel Bakx: ‘</w:t>
      </w:r>
      <w:r w:rsidR="7EDE263D" w:rsidRPr="31446278">
        <w:rPr>
          <w:color w:val="auto"/>
        </w:rPr>
        <w:t xml:space="preserve">Je kunt </w:t>
      </w:r>
      <w:r w:rsidR="09A4361D" w:rsidRPr="31446278">
        <w:rPr>
          <w:color w:val="auto"/>
        </w:rPr>
        <w:t xml:space="preserve">richtlijnen volgen, </w:t>
      </w:r>
      <w:r w:rsidR="7EDE263D" w:rsidRPr="31446278">
        <w:rPr>
          <w:color w:val="auto"/>
        </w:rPr>
        <w:t>snel</w:t>
      </w:r>
      <w:r w:rsidR="6059DED6" w:rsidRPr="31446278">
        <w:rPr>
          <w:color w:val="auto"/>
        </w:rPr>
        <w:t xml:space="preserve"> aanbevelingen opzoeken en met een persoonlijk account ontvang je</w:t>
      </w:r>
      <w:r w:rsidR="00E26264" w:rsidRPr="31446278">
        <w:rPr>
          <w:color w:val="auto"/>
        </w:rPr>
        <w:t xml:space="preserve"> notificaties </w:t>
      </w:r>
      <w:r w:rsidR="4D13F2B7" w:rsidRPr="31446278">
        <w:rPr>
          <w:color w:val="auto"/>
        </w:rPr>
        <w:t>bij</w:t>
      </w:r>
      <w:r w:rsidR="6059DED6" w:rsidRPr="31446278">
        <w:rPr>
          <w:color w:val="auto"/>
        </w:rPr>
        <w:t xml:space="preserve"> updates </w:t>
      </w:r>
      <w:r w:rsidR="017BE670" w:rsidRPr="31446278">
        <w:rPr>
          <w:color w:val="auto"/>
        </w:rPr>
        <w:t xml:space="preserve">van richtlijnen </w:t>
      </w:r>
      <w:r w:rsidR="6059DED6" w:rsidRPr="31446278">
        <w:rPr>
          <w:color w:val="auto"/>
        </w:rPr>
        <w:t xml:space="preserve">die voor jou interessant zijn. Dat vind ik persoonlijk echt een enorme vooruitgang en goede </w:t>
      </w:r>
      <w:r w:rsidR="6059DED6">
        <w:t>aanvullende service.</w:t>
      </w:r>
      <w:r w:rsidR="709FB6FC">
        <w:t>’</w:t>
      </w:r>
      <w:r w:rsidR="00801611">
        <w:t xml:space="preserve"> </w:t>
      </w:r>
    </w:p>
    <w:p w14:paraId="2D3355D3" w14:textId="77777777" w:rsidR="00932EDD" w:rsidRDefault="00932EDD" w:rsidP="00801611">
      <w:pPr>
        <w:pStyle w:val="BasistekstFMS"/>
      </w:pPr>
    </w:p>
    <w:p w14:paraId="4604B4ED" w14:textId="7FC20E18" w:rsidR="00801611" w:rsidRDefault="00801611" w:rsidP="00801611">
      <w:pPr>
        <w:pStyle w:val="BasistekstFMS"/>
      </w:pPr>
      <w:r>
        <w:t>Alle medisch specialisten in Nederland</w:t>
      </w:r>
      <w:r w:rsidR="00064A7B">
        <w:t xml:space="preserve"> die aangesloten zijn bij een wetenschappelijke vereniging, </w:t>
      </w:r>
      <w:r>
        <w:t xml:space="preserve"> krijgen </w:t>
      </w:r>
      <w:r w:rsidR="00703FF5">
        <w:t xml:space="preserve">in de periode van </w:t>
      </w:r>
      <w:r w:rsidR="004E349C">
        <w:t>4</w:t>
      </w:r>
      <w:r w:rsidR="00703FF5">
        <w:t xml:space="preserve">-12 november </w:t>
      </w:r>
      <w:r>
        <w:t>een login via de e</w:t>
      </w:r>
      <w:r w:rsidR="609C417A">
        <w:t>-</w:t>
      </w:r>
      <w:r>
        <w:t>mail waarmee zij hun persoonlijke gebruikersaccount kunnen activeren</w:t>
      </w:r>
      <w:r w:rsidR="4D65799F">
        <w:t>.</w:t>
      </w:r>
    </w:p>
    <w:p w14:paraId="6F8AB59B" w14:textId="3D9DCC34" w:rsidR="6059DED6" w:rsidRDefault="6059DED6" w:rsidP="49A9BE95">
      <w:pPr>
        <w:pStyle w:val="BasistekstFMS"/>
      </w:pPr>
    </w:p>
    <w:p w14:paraId="457A7C81" w14:textId="7B4FAD93" w:rsidR="6059DED6" w:rsidRDefault="6059DED6" w:rsidP="49A9BE95">
      <w:pPr>
        <w:pStyle w:val="BasistekstFMS"/>
        <w:rPr>
          <w:b/>
          <w:bCs/>
        </w:rPr>
      </w:pPr>
      <w:r>
        <w:br/>
      </w:r>
      <w:r>
        <w:rPr>
          <w:noProof/>
        </w:rPr>
        <w:drawing>
          <wp:inline distT="0" distB="0" distL="0" distR="0" wp14:anchorId="2F75D17F" wp14:editId="1728C553">
            <wp:extent cx="1407341" cy="2500749"/>
            <wp:effectExtent l="0" t="0" r="2540" b="0"/>
            <wp:docPr id="133490571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41" cy="25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49A9BE95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ABC0124" wp14:editId="4E26E9CD">
            <wp:extent cx="1415068" cy="2514479"/>
            <wp:effectExtent l="0" t="0" r="0" b="635"/>
            <wp:docPr id="1518405298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68" cy="251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49A9BE95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2511295" wp14:editId="21EE3620">
            <wp:extent cx="1411393" cy="2509223"/>
            <wp:effectExtent l="0" t="0" r="0" b="5715"/>
            <wp:docPr id="1225198476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393" cy="250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A9C43" w14:textId="10B905AE" w:rsidR="49A9BE95" w:rsidRDefault="49A9BE95" w:rsidP="49A9BE95">
      <w:pPr>
        <w:pStyle w:val="BasistekstFMS"/>
      </w:pPr>
    </w:p>
    <w:p w14:paraId="358B95FE" w14:textId="307673B3" w:rsidR="641F5332" w:rsidRDefault="641F5332" w:rsidP="49A9BE95">
      <w:r>
        <w:t xml:space="preserve">Klik </w:t>
      </w:r>
      <w:hyperlink r:id="rId9" w:history="1">
        <w:r w:rsidRPr="00597737">
          <w:rPr>
            <w:rStyle w:val="Hyperlink"/>
          </w:rPr>
          <w:t>hier</w:t>
        </w:r>
      </w:hyperlink>
      <w:r>
        <w:t xml:space="preserve"> voor meer informatie over </w:t>
      </w:r>
      <w:r w:rsidR="0FEAEB18">
        <w:t>de app</w:t>
      </w:r>
      <w:r w:rsidR="00597737">
        <w:t>.</w:t>
      </w:r>
    </w:p>
    <w:p w14:paraId="2A463D41" w14:textId="6C239133" w:rsidR="49A9BE95" w:rsidRDefault="6059DED6" w:rsidP="49A9BE95">
      <w:r>
        <w:br/>
      </w:r>
    </w:p>
    <w:p w14:paraId="3472A6A3" w14:textId="7C804EED" w:rsidR="001601AC" w:rsidRDefault="001601AC" w:rsidP="6DF60B91"/>
    <w:sectPr w:rsidR="0016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6539"/>
    <w:multiLevelType w:val="hybridMultilevel"/>
    <w:tmpl w:val="F6827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64C3"/>
    <w:multiLevelType w:val="hybridMultilevel"/>
    <w:tmpl w:val="95C2A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41851"/>
    <w:multiLevelType w:val="hybridMultilevel"/>
    <w:tmpl w:val="1A302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42133"/>
    <w:multiLevelType w:val="hybridMultilevel"/>
    <w:tmpl w:val="CBB448D2"/>
    <w:lvl w:ilvl="0" w:tplc="F06AD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4D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C9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0D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0C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C2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A9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29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EA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0FA7"/>
    <w:multiLevelType w:val="hybridMultilevel"/>
    <w:tmpl w:val="61D6AD0C"/>
    <w:lvl w:ilvl="0" w:tplc="4E6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4B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6F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A0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C7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A9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85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A4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41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AC"/>
    <w:rsid w:val="00013651"/>
    <w:rsid w:val="0002199B"/>
    <w:rsid w:val="000230CC"/>
    <w:rsid w:val="000338DE"/>
    <w:rsid w:val="00062301"/>
    <w:rsid w:val="00064A7B"/>
    <w:rsid w:val="000928EC"/>
    <w:rsid w:val="000947AB"/>
    <w:rsid w:val="000C4FAA"/>
    <w:rsid w:val="000D0C22"/>
    <w:rsid w:val="000E1BEA"/>
    <w:rsid w:val="000E6D87"/>
    <w:rsid w:val="00120E0F"/>
    <w:rsid w:val="00121D84"/>
    <w:rsid w:val="00127105"/>
    <w:rsid w:val="00147AB5"/>
    <w:rsid w:val="0015549B"/>
    <w:rsid w:val="001601AC"/>
    <w:rsid w:val="00162A94"/>
    <w:rsid w:val="001946F6"/>
    <w:rsid w:val="001B2691"/>
    <w:rsid w:val="001C12B4"/>
    <w:rsid w:val="001C7CB1"/>
    <w:rsid w:val="001F3BA9"/>
    <w:rsid w:val="00203ACE"/>
    <w:rsid w:val="00261987"/>
    <w:rsid w:val="00274078"/>
    <w:rsid w:val="002A6196"/>
    <w:rsid w:val="002D2DAE"/>
    <w:rsid w:val="002D79C2"/>
    <w:rsid w:val="002E4B38"/>
    <w:rsid w:val="003031E3"/>
    <w:rsid w:val="00303FFC"/>
    <w:rsid w:val="00316976"/>
    <w:rsid w:val="00324B64"/>
    <w:rsid w:val="00326963"/>
    <w:rsid w:val="00332EFE"/>
    <w:rsid w:val="003351EA"/>
    <w:rsid w:val="00335A9C"/>
    <w:rsid w:val="0034311B"/>
    <w:rsid w:val="0034531A"/>
    <w:rsid w:val="00346239"/>
    <w:rsid w:val="00372C53"/>
    <w:rsid w:val="003814E2"/>
    <w:rsid w:val="003A05FD"/>
    <w:rsid w:val="003A3F1E"/>
    <w:rsid w:val="003B0CA6"/>
    <w:rsid w:val="003E057E"/>
    <w:rsid w:val="004137E3"/>
    <w:rsid w:val="00485BBA"/>
    <w:rsid w:val="004C28D2"/>
    <w:rsid w:val="004E349C"/>
    <w:rsid w:val="004E38AC"/>
    <w:rsid w:val="004F40B7"/>
    <w:rsid w:val="005067CE"/>
    <w:rsid w:val="00521A98"/>
    <w:rsid w:val="0054582A"/>
    <w:rsid w:val="00545B6F"/>
    <w:rsid w:val="00545FDB"/>
    <w:rsid w:val="0056046C"/>
    <w:rsid w:val="0056102E"/>
    <w:rsid w:val="0057045B"/>
    <w:rsid w:val="005927FA"/>
    <w:rsid w:val="005931FB"/>
    <w:rsid w:val="00597737"/>
    <w:rsid w:val="005C003A"/>
    <w:rsid w:val="005E0A9B"/>
    <w:rsid w:val="005F4F2A"/>
    <w:rsid w:val="005F5555"/>
    <w:rsid w:val="00607B25"/>
    <w:rsid w:val="00614F28"/>
    <w:rsid w:val="00635B68"/>
    <w:rsid w:val="006602B1"/>
    <w:rsid w:val="006705D9"/>
    <w:rsid w:val="00694AC9"/>
    <w:rsid w:val="006A246C"/>
    <w:rsid w:val="006A4C96"/>
    <w:rsid w:val="006B335D"/>
    <w:rsid w:val="006B767A"/>
    <w:rsid w:val="006C2814"/>
    <w:rsid w:val="006E0F1F"/>
    <w:rsid w:val="006F66EC"/>
    <w:rsid w:val="00703FF5"/>
    <w:rsid w:val="007131B5"/>
    <w:rsid w:val="00714474"/>
    <w:rsid w:val="00721BB9"/>
    <w:rsid w:val="0072282A"/>
    <w:rsid w:val="0073176D"/>
    <w:rsid w:val="007345AF"/>
    <w:rsid w:val="00743DD9"/>
    <w:rsid w:val="007651AA"/>
    <w:rsid w:val="00767489"/>
    <w:rsid w:val="007819F3"/>
    <w:rsid w:val="00794DAC"/>
    <w:rsid w:val="007A1365"/>
    <w:rsid w:val="007A27DD"/>
    <w:rsid w:val="007D0555"/>
    <w:rsid w:val="007E1444"/>
    <w:rsid w:val="007F284A"/>
    <w:rsid w:val="00801611"/>
    <w:rsid w:val="00811BF2"/>
    <w:rsid w:val="00816E4B"/>
    <w:rsid w:val="0084039E"/>
    <w:rsid w:val="0084041D"/>
    <w:rsid w:val="008460AB"/>
    <w:rsid w:val="00850EE0"/>
    <w:rsid w:val="00880A9B"/>
    <w:rsid w:val="00886212"/>
    <w:rsid w:val="008A1E77"/>
    <w:rsid w:val="008B750C"/>
    <w:rsid w:val="008E3418"/>
    <w:rsid w:val="008F2FA0"/>
    <w:rsid w:val="0090541C"/>
    <w:rsid w:val="00906291"/>
    <w:rsid w:val="00923152"/>
    <w:rsid w:val="00932EDD"/>
    <w:rsid w:val="00940B7E"/>
    <w:rsid w:val="0095570B"/>
    <w:rsid w:val="00963C21"/>
    <w:rsid w:val="00973DD8"/>
    <w:rsid w:val="00992CB4"/>
    <w:rsid w:val="0099617B"/>
    <w:rsid w:val="0099761B"/>
    <w:rsid w:val="009B447A"/>
    <w:rsid w:val="009C389B"/>
    <w:rsid w:val="009D19FE"/>
    <w:rsid w:val="009E0F40"/>
    <w:rsid w:val="00A30A46"/>
    <w:rsid w:val="00A30E84"/>
    <w:rsid w:val="00A731FB"/>
    <w:rsid w:val="00A818C6"/>
    <w:rsid w:val="00A92556"/>
    <w:rsid w:val="00A94B3B"/>
    <w:rsid w:val="00AA2B12"/>
    <w:rsid w:val="00AB6ACD"/>
    <w:rsid w:val="00AC2EEF"/>
    <w:rsid w:val="00AC417F"/>
    <w:rsid w:val="00AE38D8"/>
    <w:rsid w:val="00AE3D98"/>
    <w:rsid w:val="00B171FA"/>
    <w:rsid w:val="00B27562"/>
    <w:rsid w:val="00B50F81"/>
    <w:rsid w:val="00B55381"/>
    <w:rsid w:val="00B61824"/>
    <w:rsid w:val="00B6342A"/>
    <w:rsid w:val="00B842E7"/>
    <w:rsid w:val="00B93ECA"/>
    <w:rsid w:val="00BA4D3D"/>
    <w:rsid w:val="00BA5515"/>
    <w:rsid w:val="00BB774B"/>
    <w:rsid w:val="00BC1873"/>
    <w:rsid w:val="00BC7D86"/>
    <w:rsid w:val="00C030E8"/>
    <w:rsid w:val="00C42DCB"/>
    <w:rsid w:val="00C7643F"/>
    <w:rsid w:val="00C874E0"/>
    <w:rsid w:val="00C904E9"/>
    <w:rsid w:val="00CB5999"/>
    <w:rsid w:val="00CC48D9"/>
    <w:rsid w:val="00CE6263"/>
    <w:rsid w:val="00D026B1"/>
    <w:rsid w:val="00D079DA"/>
    <w:rsid w:val="00D1266E"/>
    <w:rsid w:val="00D2348C"/>
    <w:rsid w:val="00D3567A"/>
    <w:rsid w:val="00D566E2"/>
    <w:rsid w:val="00D72289"/>
    <w:rsid w:val="00D82571"/>
    <w:rsid w:val="00D93CA5"/>
    <w:rsid w:val="00DA269A"/>
    <w:rsid w:val="00DA77DB"/>
    <w:rsid w:val="00DE70AE"/>
    <w:rsid w:val="00E03345"/>
    <w:rsid w:val="00E23CD4"/>
    <w:rsid w:val="00E26264"/>
    <w:rsid w:val="00E45F02"/>
    <w:rsid w:val="00E475BC"/>
    <w:rsid w:val="00E5703F"/>
    <w:rsid w:val="00E74766"/>
    <w:rsid w:val="00EC2AD8"/>
    <w:rsid w:val="00EC5BBE"/>
    <w:rsid w:val="00EE164A"/>
    <w:rsid w:val="00EF7ECB"/>
    <w:rsid w:val="00F05573"/>
    <w:rsid w:val="00F06DF5"/>
    <w:rsid w:val="00F10244"/>
    <w:rsid w:val="00F11740"/>
    <w:rsid w:val="00F1483C"/>
    <w:rsid w:val="00F2121F"/>
    <w:rsid w:val="00F25BAD"/>
    <w:rsid w:val="00F4349B"/>
    <w:rsid w:val="00F540CD"/>
    <w:rsid w:val="00F56468"/>
    <w:rsid w:val="00F73776"/>
    <w:rsid w:val="00FD658C"/>
    <w:rsid w:val="017BE670"/>
    <w:rsid w:val="044FDED6"/>
    <w:rsid w:val="09423568"/>
    <w:rsid w:val="09A4361D"/>
    <w:rsid w:val="0AAF44DC"/>
    <w:rsid w:val="0D56F06E"/>
    <w:rsid w:val="0FEAEB18"/>
    <w:rsid w:val="106E53C1"/>
    <w:rsid w:val="109CF610"/>
    <w:rsid w:val="15199C03"/>
    <w:rsid w:val="158842F2"/>
    <w:rsid w:val="169165BF"/>
    <w:rsid w:val="19BCBAB4"/>
    <w:rsid w:val="1BDCD4FA"/>
    <w:rsid w:val="1D031687"/>
    <w:rsid w:val="1D775445"/>
    <w:rsid w:val="1D94F1FF"/>
    <w:rsid w:val="1ED3F3D6"/>
    <w:rsid w:val="1F459EAE"/>
    <w:rsid w:val="209DA710"/>
    <w:rsid w:val="20DC85BA"/>
    <w:rsid w:val="22303C45"/>
    <w:rsid w:val="22CD83BF"/>
    <w:rsid w:val="22F94258"/>
    <w:rsid w:val="26A32B42"/>
    <w:rsid w:val="27A3F33D"/>
    <w:rsid w:val="28BEA015"/>
    <w:rsid w:val="29A41C7E"/>
    <w:rsid w:val="2AC6A171"/>
    <w:rsid w:val="2B1F23EC"/>
    <w:rsid w:val="2BD7E7D9"/>
    <w:rsid w:val="2CB6B7B6"/>
    <w:rsid w:val="2F363826"/>
    <w:rsid w:val="2FB9E439"/>
    <w:rsid w:val="31446278"/>
    <w:rsid w:val="314666E3"/>
    <w:rsid w:val="33F35922"/>
    <w:rsid w:val="37810164"/>
    <w:rsid w:val="390A9244"/>
    <w:rsid w:val="39937B8E"/>
    <w:rsid w:val="3B645539"/>
    <w:rsid w:val="3DC4DB0A"/>
    <w:rsid w:val="3EDB0DE2"/>
    <w:rsid w:val="4211337D"/>
    <w:rsid w:val="4226A155"/>
    <w:rsid w:val="4447791C"/>
    <w:rsid w:val="44726CAA"/>
    <w:rsid w:val="44E93E62"/>
    <w:rsid w:val="45AF4FCE"/>
    <w:rsid w:val="485F8043"/>
    <w:rsid w:val="49A9BE95"/>
    <w:rsid w:val="49D3AE78"/>
    <w:rsid w:val="4D13F2B7"/>
    <w:rsid w:val="4D65799F"/>
    <w:rsid w:val="4D9690EA"/>
    <w:rsid w:val="4DCC6458"/>
    <w:rsid w:val="4DDA3E25"/>
    <w:rsid w:val="4EB02187"/>
    <w:rsid w:val="4ECEC1C7"/>
    <w:rsid w:val="4EF66386"/>
    <w:rsid w:val="4F6767BA"/>
    <w:rsid w:val="5355B7C0"/>
    <w:rsid w:val="53F5E71F"/>
    <w:rsid w:val="552E9BE9"/>
    <w:rsid w:val="57436FE0"/>
    <w:rsid w:val="583458AA"/>
    <w:rsid w:val="5B13C98D"/>
    <w:rsid w:val="5C441766"/>
    <w:rsid w:val="5C9CDC52"/>
    <w:rsid w:val="5D969A65"/>
    <w:rsid w:val="5F947855"/>
    <w:rsid w:val="5F94E085"/>
    <w:rsid w:val="6059DED6"/>
    <w:rsid w:val="609C417A"/>
    <w:rsid w:val="6130B0E6"/>
    <w:rsid w:val="626948B1"/>
    <w:rsid w:val="62857611"/>
    <w:rsid w:val="62F4BE3F"/>
    <w:rsid w:val="641F5332"/>
    <w:rsid w:val="64B14E5F"/>
    <w:rsid w:val="65794ED4"/>
    <w:rsid w:val="65E8014F"/>
    <w:rsid w:val="660F537A"/>
    <w:rsid w:val="6825CE25"/>
    <w:rsid w:val="69229A6E"/>
    <w:rsid w:val="6942DC34"/>
    <w:rsid w:val="6BF7AB04"/>
    <w:rsid w:val="6C847F20"/>
    <w:rsid w:val="6DF60B91"/>
    <w:rsid w:val="6FCEF87B"/>
    <w:rsid w:val="709FB6FC"/>
    <w:rsid w:val="73326C72"/>
    <w:rsid w:val="7550B3A1"/>
    <w:rsid w:val="757DD958"/>
    <w:rsid w:val="788ABEF2"/>
    <w:rsid w:val="7A53C46E"/>
    <w:rsid w:val="7ADC20AB"/>
    <w:rsid w:val="7AEF68C3"/>
    <w:rsid w:val="7B3A1B90"/>
    <w:rsid w:val="7BAF292F"/>
    <w:rsid w:val="7C2E49D0"/>
    <w:rsid w:val="7D0486BF"/>
    <w:rsid w:val="7DCD11AB"/>
    <w:rsid w:val="7E2F8C0F"/>
    <w:rsid w:val="7E6D7A93"/>
    <w:rsid w:val="7ED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17AA"/>
  <w15:chartTrackingRefBased/>
  <w15:docId w15:val="{E9F495FF-C77B-4CC3-86DA-5860219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FMS">
    <w:name w:val="Basistekst FMS"/>
    <w:basedOn w:val="Standaard"/>
    <w:qFormat/>
    <w:rsid w:val="001601AC"/>
    <w:pPr>
      <w:spacing w:after="0" w:line="269" w:lineRule="atLeast"/>
    </w:pPr>
    <w:rPr>
      <w:rFonts w:ascii="Calibri" w:eastAsia="Times New Roman" w:hAnsi="Calibri" w:cs="Maiandra GD"/>
      <w:color w:val="000000" w:themeColor="text1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1601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1D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1D84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3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yXt_cjEhN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medischspecialist.nl/richtlijnendatabase-ap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Bos</dc:creator>
  <cp:keywords/>
  <dc:description/>
  <cp:lastModifiedBy>Hanneke Bos</cp:lastModifiedBy>
  <cp:revision>5</cp:revision>
  <dcterms:created xsi:type="dcterms:W3CDTF">2021-10-28T11:53:00Z</dcterms:created>
  <dcterms:modified xsi:type="dcterms:W3CDTF">2021-10-29T14:47:00Z</dcterms:modified>
</cp:coreProperties>
</file>