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4" w:rsidRDefault="004007E4" w:rsidP="004007E4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3A769AC9" wp14:editId="731CDC9F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Diagnostiek</w:t>
      </w:r>
      <w:r w:rsidR="00956734">
        <w:t xml:space="preserve"> paratyfus</w:t>
      </w:r>
    </w:p>
    <w:p w:rsidR="00956734" w:rsidRDefault="00956734" w:rsidP="004007E4">
      <w:pPr>
        <w:pStyle w:val="Kop2RIVM"/>
      </w:pPr>
    </w:p>
    <w:p w:rsidR="004007E4" w:rsidRDefault="004007E4" w:rsidP="004007E4">
      <w:pPr>
        <w:pStyle w:val="Kop2RIVM"/>
      </w:pPr>
      <w:r w:rsidRPr="00CF70CC">
        <w:t>Microbiologische diagnostiek</w:t>
      </w:r>
    </w:p>
    <w:p w:rsidR="00956734" w:rsidRDefault="00956734" w:rsidP="004007E4">
      <w:pPr>
        <w:pStyle w:val="Kop3RIVM"/>
      </w:pPr>
    </w:p>
    <w:p w:rsidR="004007E4" w:rsidRDefault="004007E4" w:rsidP="004007E4">
      <w:pPr>
        <w:pStyle w:val="Kop3RIVM"/>
      </w:pPr>
      <w:r>
        <w:t>Directe diagnostiek</w:t>
      </w:r>
    </w:p>
    <w:p w:rsidR="00CC0042" w:rsidRPr="00CC0042" w:rsidRDefault="00BD3CC2" w:rsidP="00CC0042">
      <w:pPr>
        <w:pStyle w:val="alineaRIVM"/>
      </w:pPr>
      <w:r>
        <w:t xml:space="preserve">Diagnostiek naar </w:t>
      </w:r>
      <w:r w:rsidRPr="00956734">
        <w:rPr>
          <w:i/>
        </w:rPr>
        <w:t xml:space="preserve">S. </w:t>
      </w:r>
      <w:proofErr w:type="spellStart"/>
      <w:r w:rsidRPr="00956734">
        <w:rPr>
          <w:i/>
        </w:rPr>
        <w:t>Paratyphi</w:t>
      </w:r>
      <w:proofErr w:type="spellEnd"/>
      <w:r>
        <w:t xml:space="preserve"> gebeurt zo als omschreven voor </w:t>
      </w:r>
      <w:r w:rsidRPr="002436FF">
        <w:rPr>
          <w:i/>
        </w:rPr>
        <w:t xml:space="preserve">S. </w:t>
      </w:r>
      <w:proofErr w:type="spellStart"/>
      <w:r w:rsidRPr="002436FF">
        <w:rPr>
          <w:i/>
        </w:rPr>
        <w:t>Typhi</w:t>
      </w:r>
      <w:proofErr w:type="spellEnd"/>
      <w:r>
        <w:t xml:space="preserve"> en andere soorten </w:t>
      </w:r>
      <w:r w:rsidR="002436FF">
        <w:rPr>
          <w:i/>
        </w:rPr>
        <w:t>S</w:t>
      </w:r>
      <w:r w:rsidRPr="008C3390">
        <w:rPr>
          <w:i/>
        </w:rPr>
        <w:t>almonella</w:t>
      </w:r>
      <w:r w:rsidR="002436FF">
        <w:t xml:space="preserve"> (zie LCI-richtlijnen </w:t>
      </w:r>
      <w:hyperlink r:id="rId7" w:history="1">
        <w:r w:rsidR="002436FF" w:rsidRPr="002436FF">
          <w:rPr>
            <w:rStyle w:val="Hyperlink"/>
          </w:rPr>
          <w:t>b</w:t>
        </w:r>
        <w:r w:rsidRPr="002436FF">
          <w:rPr>
            <w:rStyle w:val="Hyperlink"/>
          </w:rPr>
          <w:t>uiktyfus</w:t>
        </w:r>
      </w:hyperlink>
      <w:r w:rsidR="002436FF">
        <w:t xml:space="preserve"> en </w:t>
      </w:r>
      <w:hyperlink r:id="rId8" w:history="1">
        <w:proofErr w:type="spellStart"/>
        <w:r w:rsidR="002436FF" w:rsidRPr="002436FF">
          <w:rPr>
            <w:rStyle w:val="Hyperlink"/>
          </w:rPr>
          <w:t>s</w:t>
        </w:r>
        <w:r w:rsidR="008C3390" w:rsidRPr="002436FF">
          <w:rPr>
            <w:rStyle w:val="Hyperlink"/>
          </w:rPr>
          <w:t>almonellose</w:t>
        </w:r>
        <w:proofErr w:type="spellEnd"/>
      </w:hyperlink>
      <w:r>
        <w:t>).</w:t>
      </w:r>
      <w:r w:rsidR="00CC0042">
        <w:t xml:space="preserve"> De diagnose wordt prima</w:t>
      </w:r>
      <w:r w:rsidR="008C3390">
        <w:t>ir gesteld door middel van een bloedkweek</w:t>
      </w:r>
      <w:r w:rsidR="002436FF">
        <w:t>,</w:t>
      </w:r>
      <w:r w:rsidR="008C3390">
        <w:t xml:space="preserve"> </w:t>
      </w:r>
      <w:r w:rsidR="00CC0042">
        <w:t xml:space="preserve">maar </w:t>
      </w:r>
      <w:r w:rsidR="00CC0042" w:rsidRPr="002436FF">
        <w:rPr>
          <w:rStyle w:val="Emphasis"/>
          <w:rFonts w:eastAsiaTheme="majorEastAsia"/>
        </w:rPr>
        <w:t xml:space="preserve">S. </w:t>
      </w:r>
      <w:proofErr w:type="spellStart"/>
      <w:r w:rsidR="00CC0042" w:rsidRPr="002436FF">
        <w:rPr>
          <w:rStyle w:val="Emphasis"/>
          <w:rFonts w:eastAsiaTheme="majorEastAsia"/>
        </w:rPr>
        <w:t>Paratyphi</w:t>
      </w:r>
      <w:proofErr w:type="spellEnd"/>
      <w:r w:rsidR="00CC0042">
        <w:rPr>
          <w:rStyle w:val="Emphasis"/>
          <w:rFonts w:eastAsiaTheme="majorEastAsia"/>
        </w:rPr>
        <w:t xml:space="preserve"> </w:t>
      </w:r>
      <w:r w:rsidR="00CC0042">
        <w:t xml:space="preserve">kan ook worden geïsoleerd uit feces, </w:t>
      </w:r>
      <w:proofErr w:type="spellStart"/>
      <w:r w:rsidR="00CC0042">
        <w:t>roseolen</w:t>
      </w:r>
      <w:proofErr w:type="spellEnd"/>
      <w:r w:rsidR="00CC0042">
        <w:t xml:space="preserve"> en/of urine. Een kweek van het beenmerg heeft </w:t>
      </w:r>
      <w:proofErr w:type="gramStart"/>
      <w:r w:rsidR="00CC0042">
        <w:t>met name</w:t>
      </w:r>
      <w:proofErr w:type="gramEnd"/>
      <w:r w:rsidR="00CC0042">
        <w:t xml:space="preserve"> in de eerste ziekteweek een hoge opbrengst (±90%) en kan tot 5 dagen na het starten van antibiotische therapie nog positief blijven. Vanwege de invasieve </w:t>
      </w:r>
      <w:r w:rsidR="00890114">
        <w:t>ingreep</w:t>
      </w:r>
      <w:r w:rsidR="00CC0042">
        <w:t xml:space="preserve"> worden beenmergkweken in Nederland nauwelijks meer afgenomen</w:t>
      </w:r>
      <w:r>
        <w:t xml:space="preserve">. </w:t>
      </w:r>
    </w:p>
    <w:p w:rsidR="004007E4" w:rsidRDefault="00956734" w:rsidP="004007E4">
      <w:pPr>
        <w:pStyle w:val="Kop3RIVM"/>
      </w:pPr>
      <w:r>
        <w:br/>
      </w:r>
      <w:r w:rsidR="004007E4">
        <w:t>Indirecte diagnostiek</w:t>
      </w:r>
    </w:p>
    <w:p w:rsidR="008C3390" w:rsidRPr="008C3390" w:rsidRDefault="008C3390" w:rsidP="008C3390">
      <w:pPr>
        <w:pStyle w:val="alineaRIVM"/>
      </w:pPr>
      <w:r>
        <w:t>N.v.t.</w:t>
      </w:r>
    </w:p>
    <w:p w:rsidR="004007E4" w:rsidRDefault="004007E4" w:rsidP="004007E4">
      <w:pPr>
        <w:pStyle w:val="KopjeArboVeterinairZwangerschap"/>
      </w:pPr>
      <w:r w:rsidRPr="00B37DBB">
        <w:rPr>
          <w:noProof/>
          <w:lang w:val="en-US" w:eastAsia="en-US"/>
        </w:rPr>
        <w:drawing>
          <wp:inline distT="0" distB="0" distL="0" distR="0" wp14:anchorId="283EB42F" wp14:editId="0893361C">
            <wp:extent cx="252000" cy="252000"/>
            <wp:effectExtent l="0" t="0" r="0" b="0"/>
            <wp:docPr id="2" name="Picture 2" descr="http://lci-tst.rivm.nl/themes/custom/lci/icons/chic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ci-tst.rivm.nl/themes/custom/lci/icons/chick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CA7">
        <w:t xml:space="preserve"> </w:t>
      </w:r>
      <w:r w:rsidRPr="005F673D">
        <w:t>Microbiologische diagnostiek bij dieren</w:t>
      </w:r>
    </w:p>
    <w:p w:rsidR="008C3390" w:rsidRPr="008C3390" w:rsidRDefault="008C3390" w:rsidP="008C3390">
      <w:pPr>
        <w:pStyle w:val="alineaRIVMArboVetZwang"/>
      </w:pPr>
      <w:r>
        <w:t>N.v.t.</w:t>
      </w:r>
    </w:p>
    <w:p w:rsidR="00956734" w:rsidRDefault="00956734" w:rsidP="004007E4">
      <w:pPr>
        <w:pStyle w:val="Kop2RIVM"/>
      </w:pPr>
    </w:p>
    <w:p w:rsidR="004007E4" w:rsidRDefault="004007E4" w:rsidP="004007E4">
      <w:pPr>
        <w:pStyle w:val="Kop2RIVM"/>
      </w:pPr>
      <w:r w:rsidRPr="002B2ECB">
        <w:t>Typering voor bron- en contactonderzoek</w:t>
      </w:r>
    </w:p>
    <w:p w:rsidR="008C3390" w:rsidRPr="008C3390" w:rsidRDefault="00AA50D7" w:rsidP="008C3390">
      <w:pPr>
        <w:pStyle w:val="alineaRIVM"/>
      </w:pPr>
      <w:r>
        <w:t xml:space="preserve">Net als andere </w:t>
      </w:r>
      <w:r w:rsidRPr="00AA50D7">
        <w:rPr>
          <w:i/>
        </w:rPr>
        <w:t>Salmonella</w:t>
      </w:r>
      <w:r>
        <w:t xml:space="preserve">, worden </w:t>
      </w:r>
      <w:r w:rsidRPr="002436FF">
        <w:rPr>
          <w:i/>
        </w:rPr>
        <w:t xml:space="preserve">S. </w:t>
      </w:r>
      <w:proofErr w:type="spellStart"/>
      <w:r w:rsidRPr="002436FF">
        <w:rPr>
          <w:i/>
        </w:rPr>
        <w:t>Paratyphi</w:t>
      </w:r>
      <w:proofErr w:type="spellEnd"/>
      <w:r w:rsidR="002436FF">
        <w:t>-</w:t>
      </w:r>
      <w:r>
        <w:t>stammen in h</w:t>
      </w:r>
      <w:r w:rsidR="008C3390">
        <w:t xml:space="preserve">et referentielaboratorium van het RIVM </w:t>
      </w:r>
      <w:r>
        <w:t>getypeerd</w:t>
      </w:r>
      <w:r w:rsidR="008C3390">
        <w:t xml:space="preserve"> </w:t>
      </w:r>
      <w:r w:rsidR="002436FF">
        <w:t>in het kader van</w:t>
      </w:r>
      <w:r>
        <w:t xml:space="preserve"> bron- en contactonderzoek.</w:t>
      </w:r>
    </w:p>
    <w:p w:rsidR="004007E4" w:rsidRPr="002B2ECB" w:rsidRDefault="004007E4" w:rsidP="004007E4">
      <w:pPr>
        <w:pStyle w:val="alineaRIVM"/>
      </w:pPr>
    </w:p>
    <w:p w:rsidR="004007E4" w:rsidRDefault="004007E4" w:rsidP="004007E4">
      <w:pPr>
        <w:pStyle w:val="Kop2RIVM"/>
      </w:pPr>
      <w:r w:rsidRPr="002B2ECB">
        <w:t>Niet-microbiologische diagnostiek</w:t>
      </w:r>
    </w:p>
    <w:p w:rsidR="004007E4" w:rsidRPr="00891A7A" w:rsidRDefault="00890114" w:rsidP="004007E4">
      <w:pPr>
        <w:pStyle w:val="alineaRIVM"/>
      </w:pPr>
      <w:r>
        <w:t>N.v.t.</w:t>
      </w:r>
      <w:bookmarkStart w:id="0" w:name="_GoBack"/>
      <w:bookmarkEnd w:id="0"/>
    </w:p>
    <w:p w:rsidR="004007E4" w:rsidRPr="00184658" w:rsidRDefault="004007E4" w:rsidP="004007E4">
      <w:pPr>
        <w:pStyle w:val="KopjeArboVeterinairZwangerschap"/>
      </w:pPr>
      <w:r w:rsidRPr="00B37DBB">
        <w:rPr>
          <w:noProof/>
          <w:lang w:val="en-US" w:eastAsia="en-US"/>
        </w:rPr>
        <w:drawing>
          <wp:inline distT="0" distB="0" distL="0" distR="0" wp14:anchorId="5826D2E7" wp14:editId="6475C055">
            <wp:extent cx="252000" cy="252000"/>
            <wp:effectExtent l="0" t="0" r="0" b="0"/>
            <wp:docPr id="3" name="Picture 3" descr="http://lci-tst.rivm.nl/themes/custom/lci/icons/chic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ci-tst.rivm.nl/themes/custom/lci/icons/chick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F673D">
        <w:t>Niet-microbiologische diagnostiek bij dieren</w:t>
      </w:r>
    </w:p>
    <w:p w:rsidR="00867DEA" w:rsidRDefault="00890114" w:rsidP="004007E4">
      <w:r>
        <w:t>N.v.t.</w:t>
      </w:r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175"/>
    <w:multiLevelType w:val="hybridMultilevel"/>
    <w:tmpl w:val="20D6F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4"/>
    <w:rsid w:val="002436FF"/>
    <w:rsid w:val="004007E4"/>
    <w:rsid w:val="00454707"/>
    <w:rsid w:val="00867DEA"/>
    <w:rsid w:val="00890114"/>
    <w:rsid w:val="008C3390"/>
    <w:rsid w:val="00956734"/>
    <w:rsid w:val="00A12D14"/>
    <w:rsid w:val="00AA50D7"/>
    <w:rsid w:val="00AF1456"/>
    <w:rsid w:val="00BD3CC2"/>
    <w:rsid w:val="00CC0042"/>
    <w:rsid w:val="00D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243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243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i.rivm.nl/richtlijnen/salmonell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ci.rivm.nl/richtlijnen/buiktyf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1F8079B7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Laura van Vossen</cp:lastModifiedBy>
  <cp:revision>3</cp:revision>
  <dcterms:created xsi:type="dcterms:W3CDTF">2019-02-26T15:01:00Z</dcterms:created>
  <dcterms:modified xsi:type="dcterms:W3CDTF">2019-02-26T15:07:00Z</dcterms:modified>
</cp:coreProperties>
</file>